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10F4" w14:textId="77777777" w:rsidR="00071057" w:rsidRPr="008E71D1" w:rsidRDefault="00071057" w:rsidP="00071057">
      <w:pPr>
        <w:pStyle w:val="Title"/>
        <w:rPr>
          <w:rFonts w:ascii="Aptos" w:hAnsi="Aptos"/>
          <w:sz w:val="28"/>
          <w:szCs w:val="44"/>
        </w:rPr>
      </w:pPr>
      <w:bookmarkStart w:id="0" w:name="_Appendix_1_–"/>
      <w:bookmarkEnd w:id="0"/>
      <w:r w:rsidRPr="008E71D1">
        <w:rPr>
          <w:rFonts w:ascii="Aptos" w:hAnsi="Aptos"/>
          <w:sz w:val="28"/>
          <w:szCs w:val="44"/>
        </w:rPr>
        <w:t>Functional Genomics Platform to Assess Multiple VUS in a Single Gene</w:t>
      </w:r>
    </w:p>
    <w:p w14:paraId="42113216" w14:textId="77777777" w:rsidR="00071057" w:rsidRPr="008E71D1" w:rsidRDefault="00071057" w:rsidP="00071057">
      <w:pPr>
        <w:pStyle w:val="Subtitle"/>
        <w:spacing w:after="120"/>
        <w:rPr>
          <w:rFonts w:ascii="Aptos" w:hAnsi="Aptos"/>
        </w:rPr>
      </w:pPr>
      <w:r w:rsidRPr="008E71D1">
        <w:rPr>
          <w:rFonts w:ascii="Aptos" w:hAnsi="Aptos"/>
        </w:rPr>
        <w:t>Funding brief</w:t>
      </w:r>
    </w:p>
    <w:p w14:paraId="28BB60D7" w14:textId="77777777" w:rsidR="00071057" w:rsidRPr="008E71D1" w:rsidRDefault="00071057" w:rsidP="00071057">
      <w:pPr>
        <w:rPr>
          <w:rFonts w:ascii="Aptos" w:hAnsi="Aptos" w:cstheme="majorHAnsi"/>
          <w:sz w:val="22"/>
          <w:szCs w:val="22"/>
        </w:rPr>
      </w:pPr>
      <w:r w:rsidRPr="00216ACB">
        <w:rPr>
          <w:rFonts w:ascii="Aptos" w:hAnsi="Aptos" w:cstheme="majorHAnsi"/>
          <w:sz w:val="22"/>
          <w:szCs w:val="22"/>
        </w:rPr>
        <w:t>Many</w:t>
      </w:r>
      <w:r w:rsidRPr="008E71D1">
        <w:rPr>
          <w:rFonts w:ascii="Aptos" w:hAnsi="Aptos" w:cstheme="majorHAnsi"/>
          <w:sz w:val="22"/>
          <w:szCs w:val="22"/>
        </w:rPr>
        <w:t xml:space="preserve"> known and novel disease genes </w:t>
      </w:r>
      <w:r w:rsidRPr="00216ACB">
        <w:rPr>
          <w:rFonts w:ascii="Aptos" w:hAnsi="Aptos" w:cstheme="majorHAnsi"/>
          <w:sz w:val="22"/>
          <w:szCs w:val="22"/>
        </w:rPr>
        <w:t>have</w:t>
      </w:r>
      <w:r w:rsidRPr="008E71D1">
        <w:rPr>
          <w:rFonts w:ascii="Aptos" w:hAnsi="Aptos" w:cstheme="majorHAnsi"/>
          <w:sz w:val="22"/>
          <w:szCs w:val="22"/>
        </w:rPr>
        <w:t xml:space="preserve"> significant numbers of potentially disease-causing variants </w:t>
      </w:r>
      <w:r w:rsidRPr="00216ACB">
        <w:rPr>
          <w:rFonts w:ascii="Aptos" w:hAnsi="Aptos" w:cstheme="majorHAnsi"/>
          <w:sz w:val="22"/>
          <w:szCs w:val="22"/>
        </w:rPr>
        <w:t>that</w:t>
      </w:r>
      <w:r w:rsidRPr="008E71D1">
        <w:rPr>
          <w:rFonts w:ascii="Aptos" w:hAnsi="Aptos" w:cstheme="majorHAnsi"/>
          <w:sz w:val="22"/>
          <w:szCs w:val="22"/>
        </w:rPr>
        <w:t xml:space="preserve"> do not </w:t>
      </w:r>
      <w:r w:rsidRPr="00216ACB">
        <w:rPr>
          <w:rFonts w:ascii="Aptos" w:hAnsi="Aptos" w:cstheme="majorHAnsi"/>
          <w:sz w:val="22"/>
          <w:szCs w:val="22"/>
        </w:rPr>
        <w:t>meet</w:t>
      </w:r>
      <w:r w:rsidRPr="008E71D1">
        <w:rPr>
          <w:rFonts w:ascii="Aptos" w:hAnsi="Aptos" w:cstheme="majorHAnsi"/>
          <w:sz w:val="22"/>
          <w:szCs w:val="22"/>
        </w:rPr>
        <w:t xml:space="preserve"> the current threshold for a definitive genetic diagnosis. Parallel assessments of these genetic variants’ functional consequences can enhance our understanding of the underlying genetic </w:t>
      </w:r>
      <w:r w:rsidRPr="00216ACB">
        <w:rPr>
          <w:rFonts w:ascii="Aptos" w:hAnsi="Aptos" w:cstheme="majorHAnsi"/>
          <w:sz w:val="22"/>
          <w:szCs w:val="22"/>
        </w:rPr>
        <w:t>basis</w:t>
      </w:r>
      <w:r w:rsidRPr="008E71D1">
        <w:rPr>
          <w:rFonts w:ascii="Aptos" w:hAnsi="Aptos" w:cstheme="majorHAnsi"/>
          <w:sz w:val="22"/>
          <w:szCs w:val="22"/>
        </w:rPr>
        <w:t xml:space="preserve"> of disease. </w:t>
      </w:r>
    </w:p>
    <w:p w14:paraId="377EF2B2" w14:textId="77777777" w:rsidR="00071057" w:rsidRPr="008E71D1" w:rsidRDefault="00071057" w:rsidP="00071057">
      <w:pPr>
        <w:rPr>
          <w:rFonts w:ascii="Aptos" w:hAnsi="Aptos" w:cstheme="majorHAnsi"/>
          <w:sz w:val="22"/>
          <w:szCs w:val="22"/>
        </w:rPr>
      </w:pPr>
    </w:p>
    <w:p w14:paraId="1C31614C" w14:textId="77777777" w:rsidR="00071057" w:rsidRPr="008E71D1" w:rsidRDefault="00071057" w:rsidP="00071057">
      <w:pPr>
        <w:autoSpaceDE w:val="0"/>
        <w:autoSpaceDN w:val="0"/>
        <w:adjustRightInd w:val="0"/>
        <w:spacing w:after="120"/>
        <w:jc w:val="center"/>
        <w:rPr>
          <w:rFonts w:ascii="Aptos" w:hAnsi="Aptos" w:cstheme="majorHAnsi"/>
          <w:sz w:val="22"/>
          <w:szCs w:val="22"/>
        </w:rPr>
      </w:pPr>
      <w:r w:rsidRPr="008E71D1">
        <w:rPr>
          <w:rFonts w:ascii="Aptos" w:hAnsi="Aptos"/>
          <w:b/>
          <w:sz w:val="22"/>
          <w:szCs w:val="22"/>
        </w:rPr>
        <w:t xml:space="preserve">The </w:t>
      </w:r>
      <w:hyperlink r:id="rId11" w:history="1">
        <w:r w:rsidRPr="008E71D1">
          <w:rPr>
            <w:rStyle w:val="Hyperlink"/>
            <w:rFonts w:ascii="Aptos" w:hAnsi="Aptos"/>
            <w:b/>
            <w:sz w:val="22"/>
            <w:szCs w:val="22"/>
          </w:rPr>
          <w:t>Australian Functional Genomics Network (AFGN)</w:t>
        </w:r>
      </w:hyperlink>
      <w:r w:rsidRPr="008E71D1">
        <w:rPr>
          <w:rFonts w:ascii="Aptos" w:hAnsi="Aptos"/>
          <w:b/>
          <w:sz w:val="22"/>
          <w:szCs w:val="22"/>
        </w:rPr>
        <w:t xml:space="preserve"> is inviting expressions of interest from Australian </w:t>
      </w:r>
      <w:r>
        <w:rPr>
          <w:rFonts w:ascii="Aptos" w:hAnsi="Aptos"/>
          <w:b/>
          <w:sz w:val="22"/>
          <w:szCs w:val="22"/>
        </w:rPr>
        <w:t>researchers</w:t>
      </w:r>
      <w:r w:rsidRPr="008E71D1">
        <w:rPr>
          <w:rFonts w:ascii="Aptos" w:hAnsi="Aptos"/>
          <w:b/>
          <w:sz w:val="22"/>
          <w:szCs w:val="22"/>
        </w:rPr>
        <w:t xml:space="preserve">, to establish platforms that will </w:t>
      </w:r>
      <w:r w:rsidRPr="008E71D1">
        <w:rPr>
          <w:rFonts w:ascii="Aptos" w:hAnsi="Aptos"/>
          <w:b/>
          <w:sz w:val="22"/>
          <w:szCs w:val="22"/>
          <w:u w:val="single"/>
        </w:rPr>
        <w:t>resolve multiple variants of uncertain significance (VUS) in priority genes</w:t>
      </w:r>
      <w:r w:rsidRPr="008E71D1">
        <w:rPr>
          <w:rFonts w:ascii="Aptos" w:hAnsi="Aptos"/>
          <w:b/>
          <w:sz w:val="22"/>
          <w:szCs w:val="22"/>
        </w:rPr>
        <w:t xml:space="preserve"> identified by Australian diagnostic laboratories and clinicians.</w:t>
      </w:r>
    </w:p>
    <w:p w14:paraId="2D6E50CA" w14:textId="77777777" w:rsidR="00071057" w:rsidRPr="008E71D1" w:rsidRDefault="00071057" w:rsidP="00071057">
      <w:pPr>
        <w:autoSpaceDE w:val="0"/>
        <w:autoSpaceDN w:val="0"/>
        <w:adjustRightInd w:val="0"/>
        <w:jc w:val="both"/>
        <w:rPr>
          <w:rFonts w:ascii="Aptos" w:hAnsi="Aptos" w:cstheme="majorHAnsi"/>
          <w:sz w:val="22"/>
          <w:szCs w:val="22"/>
        </w:rPr>
      </w:pPr>
      <w:r w:rsidRPr="008E71D1">
        <w:rPr>
          <w:rFonts w:ascii="Aptos" w:hAnsi="Aptos" w:cstheme="majorHAnsi"/>
          <w:b/>
          <w:bCs/>
          <w:sz w:val="22"/>
          <w:szCs w:val="22"/>
        </w:rPr>
        <w:t xml:space="preserve">Application Procedure: </w:t>
      </w:r>
    </w:p>
    <w:p w14:paraId="7C1E275A" w14:textId="2BD261FD"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1:</w:t>
      </w:r>
      <w:r w:rsidRPr="008E71D1">
        <w:rPr>
          <w:rFonts w:ascii="Aptos" w:hAnsi="Aptos" w:cstheme="majorHAnsi"/>
          <w:sz w:val="22"/>
          <w:szCs w:val="22"/>
        </w:rPr>
        <w:t xml:space="preserve"> A list of high priority genes has been </w:t>
      </w:r>
      <w:r w:rsidRPr="00216ACB">
        <w:rPr>
          <w:rFonts w:ascii="Aptos" w:hAnsi="Aptos" w:cstheme="majorHAnsi"/>
          <w:sz w:val="22"/>
          <w:szCs w:val="22"/>
        </w:rPr>
        <w:t>compiled.</w:t>
      </w:r>
      <w:r w:rsidRPr="008E71D1">
        <w:rPr>
          <w:rFonts w:ascii="Aptos" w:hAnsi="Aptos" w:cstheme="majorHAnsi"/>
          <w:sz w:val="22"/>
          <w:szCs w:val="22"/>
        </w:rPr>
        <w:t xml:space="preserve"> Interested applicants will identify the gene(s) they wish to </w:t>
      </w:r>
      <w:r w:rsidR="00645945" w:rsidRPr="008E71D1">
        <w:rPr>
          <w:rFonts w:ascii="Aptos" w:hAnsi="Aptos" w:cstheme="majorHAnsi"/>
          <w:sz w:val="22"/>
          <w:szCs w:val="22"/>
        </w:rPr>
        <w:t>apply</w:t>
      </w:r>
      <w:r w:rsidRPr="008E71D1">
        <w:rPr>
          <w:rFonts w:ascii="Aptos" w:hAnsi="Aptos" w:cstheme="majorHAnsi"/>
          <w:sz w:val="22"/>
          <w:szCs w:val="22"/>
        </w:rPr>
        <w:t xml:space="preserve"> for via </w:t>
      </w:r>
      <w:r w:rsidR="00035FB8">
        <w:rPr>
          <w:rFonts w:ascii="Aptos" w:hAnsi="Aptos" w:cstheme="majorHAnsi"/>
          <w:sz w:val="22"/>
          <w:szCs w:val="22"/>
        </w:rPr>
        <w:t>the website</w:t>
      </w:r>
      <w:r>
        <w:rPr>
          <w:rFonts w:ascii="Aptos" w:hAnsi="Aptos" w:cstheme="majorHAnsi"/>
          <w:sz w:val="22"/>
          <w:szCs w:val="22"/>
        </w:rPr>
        <w:t xml:space="preserve">: </w:t>
      </w:r>
      <w:hyperlink r:id="rId12" w:history="1">
        <w:r w:rsidR="00035FB8" w:rsidRPr="00035FB8">
          <w:rPr>
            <w:rStyle w:val="Hyperlink"/>
            <w:rFonts w:ascii="Aptos" w:hAnsi="Aptos"/>
            <w:sz w:val="22"/>
            <w:szCs w:val="22"/>
          </w:rPr>
          <w:t>www.functionalgenomics.org.au/eoi-s2-2024/</w:t>
        </w:r>
      </w:hyperlink>
      <w:r w:rsidRPr="00035FB8">
        <w:rPr>
          <w:rFonts w:ascii="Aptos" w:hAnsi="Aptos" w:cstheme="majorHAnsi"/>
          <w:sz w:val="22"/>
          <w:szCs w:val="22"/>
        </w:rPr>
        <w:t>.</w:t>
      </w:r>
      <w:r w:rsidR="0008704F">
        <w:rPr>
          <w:rFonts w:ascii="Aptos" w:hAnsi="Aptos" w:cstheme="majorHAnsi"/>
          <w:sz w:val="22"/>
          <w:szCs w:val="22"/>
        </w:rPr>
        <w:t xml:space="preserve"> </w:t>
      </w:r>
      <w:r w:rsidRPr="008E71D1">
        <w:rPr>
          <w:rFonts w:ascii="Aptos" w:hAnsi="Aptos" w:cstheme="majorHAnsi"/>
          <w:sz w:val="22"/>
          <w:szCs w:val="22"/>
        </w:rPr>
        <w:t xml:space="preserve">Expressions of interest will close on </w:t>
      </w:r>
      <w:r w:rsidRPr="00334094">
        <w:rPr>
          <w:rFonts w:ascii="Aptos" w:hAnsi="Aptos" w:cstheme="majorHAnsi"/>
          <w:sz w:val="22"/>
          <w:szCs w:val="22"/>
          <w:u w:val="single"/>
        </w:rPr>
        <w:t>Monday October 30</w:t>
      </w:r>
      <w:r w:rsidRPr="00334094">
        <w:rPr>
          <w:rFonts w:ascii="Aptos" w:hAnsi="Aptos" w:cstheme="majorHAnsi"/>
          <w:sz w:val="22"/>
          <w:szCs w:val="22"/>
          <w:u w:val="single"/>
          <w:vertAlign w:val="superscript"/>
        </w:rPr>
        <w:t>th</w:t>
      </w:r>
      <w:r w:rsidRPr="008E71D1">
        <w:rPr>
          <w:rFonts w:ascii="Aptos" w:hAnsi="Aptos" w:cstheme="majorHAnsi"/>
          <w:sz w:val="22"/>
          <w:szCs w:val="22"/>
        </w:rPr>
        <w:t>.</w:t>
      </w:r>
    </w:p>
    <w:p w14:paraId="2BD89CF6"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2:</w:t>
      </w:r>
      <w:r w:rsidRPr="008E71D1">
        <w:rPr>
          <w:rFonts w:ascii="Aptos" w:hAnsi="Aptos" w:cstheme="majorHAnsi"/>
          <w:sz w:val="22"/>
          <w:szCs w:val="22"/>
        </w:rPr>
        <w:t xml:space="preserve"> Within 2-6 weeks of submission, applicants will be notified, allowing time for the finalisation of the variant list. VUS from diagnostic laboratories will be collected for inclusion </w:t>
      </w:r>
      <w:r w:rsidRPr="00216ACB">
        <w:rPr>
          <w:rFonts w:ascii="Aptos" w:hAnsi="Aptos" w:cstheme="majorHAnsi"/>
          <w:sz w:val="22"/>
          <w:szCs w:val="22"/>
        </w:rPr>
        <w:t>in</w:t>
      </w:r>
      <w:r w:rsidRPr="008E71D1">
        <w:rPr>
          <w:rFonts w:ascii="Aptos" w:hAnsi="Aptos" w:cstheme="majorHAnsi"/>
          <w:sz w:val="22"/>
          <w:szCs w:val="22"/>
        </w:rPr>
        <w:t xml:space="preserve"> the platform proposal. </w:t>
      </w:r>
    </w:p>
    <w:p w14:paraId="300A472F"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3:</w:t>
      </w:r>
      <w:r w:rsidRPr="008E71D1">
        <w:rPr>
          <w:rFonts w:ascii="Aptos" w:hAnsi="Aptos" w:cstheme="majorHAnsi"/>
          <w:sz w:val="22"/>
          <w:szCs w:val="22"/>
        </w:rPr>
        <w:t xml:space="preserve"> Once the variant </w:t>
      </w:r>
      <w:r w:rsidRPr="00216ACB">
        <w:rPr>
          <w:rFonts w:ascii="Aptos" w:hAnsi="Aptos" w:cstheme="majorHAnsi"/>
          <w:sz w:val="22"/>
          <w:szCs w:val="22"/>
        </w:rPr>
        <w:t>list</w:t>
      </w:r>
      <w:r w:rsidRPr="008E71D1">
        <w:rPr>
          <w:rFonts w:ascii="Aptos" w:hAnsi="Aptos" w:cstheme="majorHAnsi"/>
          <w:sz w:val="22"/>
          <w:szCs w:val="22"/>
        </w:rPr>
        <w:t xml:space="preserve"> is released, applicants will have 4 weeks to submit a full platform proposal using the provided </w:t>
      </w:r>
      <w:hyperlink w:anchor="_Expression_of_Interest" w:history="1">
        <w:r w:rsidRPr="00DB345F">
          <w:rPr>
            <w:rStyle w:val="Hyperlink"/>
            <w:rFonts w:ascii="Aptos" w:hAnsi="Aptos" w:cstheme="majorHAnsi"/>
            <w:sz w:val="22"/>
            <w:szCs w:val="22"/>
          </w:rPr>
          <w:t>form below</w:t>
        </w:r>
      </w:hyperlink>
      <w:r>
        <w:rPr>
          <w:rFonts w:ascii="Aptos" w:hAnsi="Aptos" w:cstheme="majorHAnsi"/>
          <w:sz w:val="22"/>
          <w:szCs w:val="22"/>
        </w:rPr>
        <w:t xml:space="preserve">. </w:t>
      </w:r>
      <w:r w:rsidRPr="008E71D1">
        <w:rPr>
          <w:rFonts w:ascii="Aptos" w:hAnsi="Aptos" w:cstheme="majorHAnsi"/>
          <w:sz w:val="22"/>
          <w:szCs w:val="22"/>
        </w:rPr>
        <w:t xml:space="preserve">Proposals should be submitted via </w:t>
      </w:r>
      <w:hyperlink r:id="rId13" w:history="1">
        <w:r w:rsidRPr="00AD6242">
          <w:rPr>
            <w:rStyle w:val="Hyperlink"/>
            <w:rFonts w:ascii="Aptos" w:hAnsi="Aptos" w:cstheme="majorHAnsi"/>
            <w:sz w:val="22"/>
            <w:szCs w:val="22"/>
          </w:rPr>
          <w:t>email</w:t>
        </w:r>
      </w:hyperlink>
      <w:r>
        <w:rPr>
          <w:rFonts w:ascii="Aptos" w:hAnsi="Aptos" w:cstheme="majorHAnsi"/>
          <w:sz w:val="22"/>
          <w:szCs w:val="22"/>
        </w:rPr>
        <w:t>.</w:t>
      </w:r>
      <w:r w:rsidRPr="008E71D1">
        <w:rPr>
          <w:rFonts w:ascii="Aptos" w:hAnsi="Aptos" w:cstheme="majorHAnsi"/>
          <w:sz w:val="22"/>
          <w:szCs w:val="22"/>
        </w:rPr>
        <w:t xml:space="preserve"> </w:t>
      </w:r>
    </w:p>
    <w:p w14:paraId="1559AA4C" w14:textId="77777777" w:rsidR="00071057" w:rsidRPr="008E71D1" w:rsidRDefault="00071057" w:rsidP="00071057">
      <w:pPr>
        <w:autoSpaceDE w:val="0"/>
        <w:autoSpaceDN w:val="0"/>
        <w:adjustRightInd w:val="0"/>
        <w:spacing w:after="240"/>
        <w:rPr>
          <w:rFonts w:ascii="Aptos" w:hAnsi="Aptos" w:cstheme="majorHAnsi"/>
          <w:b/>
          <w:bCs/>
          <w:sz w:val="22"/>
          <w:szCs w:val="22"/>
        </w:rPr>
      </w:pPr>
      <w:r w:rsidRPr="008E71D1">
        <w:rPr>
          <w:rFonts w:ascii="Aptos" w:hAnsi="Aptos" w:cstheme="majorHAnsi"/>
          <w:sz w:val="22"/>
          <w:szCs w:val="22"/>
          <w:u w:val="single"/>
        </w:rPr>
        <w:t>Step 4:</w:t>
      </w:r>
      <w:r w:rsidRPr="008E71D1">
        <w:rPr>
          <w:rFonts w:ascii="Aptos" w:hAnsi="Aptos" w:cstheme="majorHAnsi"/>
          <w:sz w:val="22"/>
          <w:szCs w:val="22"/>
        </w:rPr>
        <w:t xml:space="preserve"> </w:t>
      </w:r>
      <w:r w:rsidRPr="00216ACB">
        <w:rPr>
          <w:rFonts w:ascii="Aptos" w:hAnsi="Aptos" w:cstheme="majorHAnsi"/>
          <w:sz w:val="22"/>
          <w:szCs w:val="22"/>
        </w:rPr>
        <w:t>The</w:t>
      </w:r>
      <w:r w:rsidRPr="008E71D1">
        <w:rPr>
          <w:rFonts w:ascii="Aptos" w:hAnsi="Aptos" w:cstheme="majorHAnsi"/>
          <w:sz w:val="22"/>
          <w:szCs w:val="22"/>
        </w:rPr>
        <w:t xml:space="preserve"> AFGN Scientific Review Committee will review the applications. </w:t>
      </w:r>
      <w:r w:rsidRPr="00216ACB">
        <w:rPr>
          <w:rFonts w:ascii="Aptos" w:hAnsi="Aptos" w:cstheme="majorHAnsi"/>
          <w:sz w:val="22"/>
          <w:szCs w:val="22"/>
        </w:rPr>
        <w:t>Short</w:t>
      </w:r>
      <w:r w:rsidRPr="008E71D1">
        <w:rPr>
          <w:rFonts w:ascii="Aptos" w:hAnsi="Aptos" w:cstheme="majorHAnsi"/>
          <w:sz w:val="22"/>
          <w:szCs w:val="22"/>
        </w:rPr>
        <w:t>-listed applicants may be interviewed by the Network chairs.</w:t>
      </w:r>
    </w:p>
    <w:p w14:paraId="2BE6DF61" w14:textId="77777777" w:rsidR="00071057" w:rsidRPr="008E71D1" w:rsidRDefault="00071057" w:rsidP="00071057">
      <w:pPr>
        <w:autoSpaceDE w:val="0"/>
        <w:autoSpaceDN w:val="0"/>
        <w:adjustRightInd w:val="0"/>
        <w:jc w:val="both"/>
        <w:rPr>
          <w:rFonts w:ascii="Aptos" w:hAnsi="Aptos" w:cstheme="majorHAnsi"/>
          <w:b/>
          <w:bCs/>
          <w:sz w:val="22"/>
          <w:szCs w:val="22"/>
        </w:rPr>
      </w:pPr>
      <w:r w:rsidRPr="008E71D1">
        <w:rPr>
          <w:rFonts w:ascii="Aptos" w:hAnsi="Aptos" w:cstheme="majorHAnsi"/>
          <w:b/>
          <w:bCs/>
          <w:sz w:val="22"/>
          <w:szCs w:val="22"/>
        </w:rPr>
        <w:t xml:space="preserve">Assessment criteria – </w:t>
      </w:r>
      <w:r w:rsidRPr="008E71D1">
        <w:rPr>
          <w:rFonts w:ascii="Aptos" w:hAnsi="Aptos" w:cstheme="majorHAnsi"/>
          <w:sz w:val="22"/>
          <w:szCs w:val="22"/>
          <w:u w:val="single"/>
        </w:rPr>
        <w:t>Priority will be given to proposals for platforms that are:</w:t>
      </w:r>
    </w:p>
    <w:p w14:paraId="531467CD"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Already established and scalable (new and boutique platforms will also be considered</w:t>
      </w:r>
      <w:proofErr w:type="gramStart"/>
      <w:r w:rsidRPr="008E71D1">
        <w:rPr>
          <w:rFonts w:ascii="Aptos" w:hAnsi="Aptos" w:cstheme="majorHAnsi"/>
          <w:sz w:val="22"/>
          <w:szCs w:val="22"/>
        </w:rPr>
        <w:t>);</w:t>
      </w:r>
      <w:proofErr w:type="gramEnd"/>
    </w:p>
    <w:p w14:paraId="50DEFBF6"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Achieve clinically relevant turnaround (6-12 months</w:t>
      </w:r>
      <w:proofErr w:type="gramStart"/>
      <w:r w:rsidRPr="008E71D1">
        <w:rPr>
          <w:rFonts w:ascii="Aptos" w:hAnsi="Aptos" w:cstheme="majorHAnsi"/>
          <w:sz w:val="22"/>
          <w:szCs w:val="22"/>
        </w:rPr>
        <w:t>);</w:t>
      </w:r>
      <w:proofErr w:type="gramEnd"/>
    </w:p>
    <w:p w14:paraId="1574FA11"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 xml:space="preserve">Leveraged by appropriate expertise as well as cash and/or in-kind </w:t>
      </w:r>
      <w:proofErr w:type="gramStart"/>
      <w:r w:rsidRPr="008E71D1">
        <w:rPr>
          <w:rFonts w:ascii="Aptos" w:hAnsi="Aptos" w:cstheme="majorHAnsi"/>
          <w:sz w:val="22"/>
          <w:szCs w:val="22"/>
        </w:rPr>
        <w:t>contributions;</w:t>
      </w:r>
      <w:proofErr w:type="gramEnd"/>
    </w:p>
    <w:p w14:paraId="43AA0EA8" w14:textId="77777777" w:rsidR="00071057" w:rsidRPr="008E71D1" w:rsidRDefault="00071057" w:rsidP="00071057">
      <w:pPr>
        <w:pStyle w:val="ListParagraph"/>
        <w:numPr>
          <w:ilvl w:val="0"/>
          <w:numId w:val="8"/>
        </w:numPr>
        <w:autoSpaceDE w:val="0"/>
        <w:autoSpaceDN w:val="0"/>
        <w:adjustRightInd w:val="0"/>
        <w:spacing w:after="120"/>
        <w:ind w:left="714" w:hanging="357"/>
        <w:rPr>
          <w:rFonts w:ascii="Aptos" w:hAnsi="Aptos" w:cstheme="majorHAnsi"/>
          <w:sz w:val="22"/>
          <w:szCs w:val="22"/>
        </w:rPr>
      </w:pPr>
      <w:r w:rsidRPr="008E71D1">
        <w:rPr>
          <w:rFonts w:ascii="Aptos" w:hAnsi="Aptos" w:cstheme="majorHAnsi"/>
          <w:sz w:val="22"/>
          <w:szCs w:val="22"/>
        </w:rPr>
        <w:t>Have the potential to be cost efficient and scaled to resolve multiple VUS through diagnostic testing beyond the study.</w:t>
      </w:r>
    </w:p>
    <w:p w14:paraId="6E010A83" w14:textId="77777777" w:rsidR="00071057" w:rsidRPr="008E71D1" w:rsidRDefault="00071057" w:rsidP="00071057">
      <w:pPr>
        <w:autoSpaceDE w:val="0"/>
        <w:autoSpaceDN w:val="0"/>
        <w:adjustRightInd w:val="0"/>
        <w:rPr>
          <w:rFonts w:ascii="Aptos" w:hAnsi="Aptos" w:cstheme="majorHAnsi"/>
          <w:b/>
          <w:bCs/>
          <w:sz w:val="22"/>
          <w:szCs w:val="22"/>
        </w:rPr>
      </w:pPr>
      <w:r w:rsidRPr="008E71D1">
        <w:rPr>
          <w:rFonts w:ascii="Aptos" w:hAnsi="Aptos" w:cstheme="majorHAnsi"/>
          <w:b/>
          <w:bCs/>
          <w:sz w:val="22"/>
          <w:szCs w:val="22"/>
        </w:rPr>
        <w:t>Project design:</w:t>
      </w:r>
    </w:p>
    <w:p w14:paraId="38FD285F"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rPr>
        <w:t xml:space="preserve">In proposing a platform, applicants should consider the stringency of evidence required to elevate a variant from VUS (3) to likely pathogenic/pathogenic (4/5). All platforms should include known benign and pathogenic variants as controls. See: </w:t>
      </w:r>
      <w:hyperlink r:id="rId14" w:history="1">
        <w:proofErr w:type="spellStart"/>
        <w:r w:rsidRPr="008E71D1">
          <w:rPr>
            <w:rStyle w:val="Hyperlink"/>
            <w:rFonts w:ascii="Aptos" w:hAnsi="Aptos" w:cstheme="majorHAnsi"/>
            <w:sz w:val="22"/>
            <w:szCs w:val="22"/>
          </w:rPr>
          <w:t>Brnich</w:t>
        </w:r>
        <w:proofErr w:type="spellEnd"/>
        <w:r w:rsidRPr="008E71D1">
          <w:rPr>
            <w:rStyle w:val="Hyperlink"/>
            <w:rFonts w:ascii="Aptos" w:hAnsi="Aptos" w:cstheme="majorHAnsi"/>
            <w:sz w:val="22"/>
            <w:szCs w:val="22"/>
          </w:rPr>
          <w:t xml:space="preserve"> et al. Genome Medicine (2020)</w:t>
        </w:r>
      </w:hyperlink>
      <w:r w:rsidRPr="008E71D1">
        <w:rPr>
          <w:rFonts w:ascii="Aptos" w:hAnsi="Aptos" w:cstheme="majorHAnsi"/>
          <w:sz w:val="22"/>
          <w:szCs w:val="22"/>
        </w:rPr>
        <w:t xml:space="preserve">. </w:t>
      </w:r>
    </w:p>
    <w:p w14:paraId="630283D3" w14:textId="77777777" w:rsidR="00071057" w:rsidRPr="008E71D1" w:rsidRDefault="00071057" w:rsidP="00071057">
      <w:pPr>
        <w:spacing w:after="120"/>
        <w:rPr>
          <w:rFonts w:ascii="Aptos" w:hAnsi="Aptos" w:cstheme="majorHAnsi"/>
          <w:sz w:val="22"/>
          <w:szCs w:val="22"/>
        </w:rPr>
      </w:pPr>
      <w:r w:rsidRPr="00216ACB">
        <w:rPr>
          <w:rFonts w:ascii="Aptos" w:hAnsi="Aptos" w:cstheme="majorHAnsi"/>
          <w:sz w:val="22"/>
          <w:szCs w:val="22"/>
        </w:rPr>
        <w:t xml:space="preserve">We encourage the use of existing resources. </w:t>
      </w:r>
      <w:r w:rsidRPr="008E71D1">
        <w:rPr>
          <w:rFonts w:ascii="Aptos" w:hAnsi="Aptos" w:cstheme="majorHAnsi"/>
          <w:b/>
          <w:bCs/>
          <w:sz w:val="22"/>
          <w:szCs w:val="22"/>
        </w:rPr>
        <w:t>Phenomics Australia,</w:t>
      </w:r>
      <w:r w:rsidRPr="008E71D1">
        <w:rPr>
          <w:rFonts w:ascii="Aptos" w:hAnsi="Aptos" w:cstheme="majorHAnsi"/>
          <w:sz w:val="22"/>
          <w:szCs w:val="22"/>
        </w:rPr>
        <w:t xml:space="preserve"> an NCRIS-funded initiative, offers expertise in developing </w:t>
      </w:r>
      <w:r w:rsidRPr="00216ACB">
        <w:rPr>
          <w:rFonts w:ascii="Aptos" w:hAnsi="Aptos" w:cstheme="majorHAnsi"/>
          <w:sz w:val="22"/>
          <w:szCs w:val="22"/>
        </w:rPr>
        <w:t>disease models.</w:t>
      </w:r>
      <w:r w:rsidRPr="008E71D1">
        <w:rPr>
          <w:rFonts w:ascii="Aptos" w:hAnsi="Aptos" w:cstheme="majorHAnsi"/>
          <w:sz w:val="22"/>
          <w:szCs w:val="22"/>
        </w:rPr>
        <w:t xml:space="preserve"> For more information, contact John Parisot at </w:t>
      </w:r>
      <w:hyperlink r:id="rId15" w:history="1">
        <w:r w:rsidRPr="008E71D1">
          <w:rPr>
            <w:rStyle w:val="Hyperlink"/>
            <w:rFonts w:ascii="Aptos" w:hAnsi="Aptos" w:cstheme="majorHAnsi"/>
            <w:sz w:val="22"/>
            <w:szCs w:val="22"/>
          </w:rPr>
          <w:t>j.parisot@therapeuticinnovation.com.au</w:t>
        </w:r>
      </w:hyperlink>
      <w:r w:rsidRPr="008E71D1">
        <w:rPr>
          <w:rFonts w:ascii="Aptos" w:hAnsi="Aptos" w:cstheme="majorHAnsi"/>
          <w:sz w:val="22"/>
          <w:szCs w:val="22"/>
        </w:rPr>
        <w:t xml:space="preserve"> or visit </w:t>
      </w:r>
      <w:hyperlink r:id="rId16" w:history="1">
        <w:r w:rsidRPr="008E71D1">
          <w:rPr>
            <w:rStyle w:val="Hyperlink"/>
            <w:rFonts w:ascii="Aptos" w:hAnsi="Aptos" w:cstheme="majorHAnsi"/>
            <w:sz w:val="22"/>
            <w:szCs w:val="22"/>
          </w:rPr>
          <w:t>https://phenomicsaustralia.org.au/</w:t>
        </w:r>
      </w:hyperlink>
      <w:r w:rsidRPr="008E71D1">
        <w:rPr>
          <w:rFonts w:ascii="Aptos" w:hAnsi="Aptos" w:cstheme="majorHAnsi"/>
          <w:sz w:val="22"/>
          <w:szCs w:val="22"/>
        </w:rPr>
        <w:t xml:space="preserve"> </w:t>
      </w:r>
    </w:p>
    <w:p w14:paraId="72882225" w14:textId="77777777" w:rsidR="00071057" w:rsidRPr="008E71D1" w:rsidRDefault="00071057" w:rsidP="00071057">
      <w:pPr>
        <w:autoSpaceDE w:val="0"/>
        <w:autoSpaceDN w:val="0"/>
        <w:adjustRightInd w:val="0"/>
        <w:jc w:val="both"/>
        <w:rPr>
          <w:rFonts w:ascii="Aptos" w:hAnsi="Aptos" w:cstheme="majorHAnsi"/>
          <w:b/>
          <w:bCs/>
          <w:sz w:val="22"/>
          <w:szCs w:val="22"/>
        </w:rPr>
      </w:pPr>
      <w:r w:rsidRPr="008E71D1">
        <w:rPr>
          <w:rFonts w:ascii="Aptos" w:hAnsi="Aptos" w:cstheme="majorHAnsi"/>
          <w:b/>
          <w:bCs/>
          <w:sz w:val="22"/>
          <w:szCs w:val="22"/>
        </w:rPr>
        <w:t xml:space="preserve">Budget: </w:t>
      </w:r>
    </w:p>
    <w:p w14:paraId="6B92E63E" w14:textId="77777777" w:rsidR="00071057" w:rsidRPr="008E71D1" w:rsidRDefault="00071057" w:rsidP="00071057">
      <w:pPr>
        <w:autoSpaceDE w:val="0"/>
        <w:autoSpaceDN w:val="0"/>
        <w:adjustRightInd w:val="0"/>
        <w:spacing w:after="120"/>
        <w:rPr>
          <w:rFonts w:ascii="Aptos" w:hAnsi="Aptos" w:cstheme="majorHAnsi"/>
          <w:sz w:val="22"/>
          <w:szCs w:val="22"/>
        </w:rPr>
      </w:pPr>
      <w:r w:rsidRPr="00216ACB">
        <w:rPr>
          <w:rFonts w:ascii="Aptos" w:hAnsi="Aptos" w:cstheme="majorHAnsi"/>
          <w:sz w:val="22"/>
          <w:szCs w:val="22"/>
        </w:rPr>
        <w:t>No</w:t>
      </w:r>
      <w:r w:rsidRPr="008E71D1">
        <w:rPr>
          <w:rFonts w:ascii="Aptos" w:hAnsi="Aptos" w:cstheme="majorHAnsi"/>
          <w:sz w:val="22"/>
          <w:szCs w:val="22"/>
        </w:rPr>
        <w:t xml:space="preserve"> minimum amount </w:t>
      </w:r>
      <w:r w:rsidRPr="00216ACB">
        <w:rPr>
          <w:rFonts w:ascii="Aptos" w:hAnsi="Aptos" w:cstheme="majorHAnsi"/>
          <w:sz w:val="22"/>
          <w:szCs w:val="22"/>
        </w:rPr>
        <w:t xml:space="preserve">is </w:t>
      </w:r>
      <w:r w:rsidRPr="008E71D1">
        <w:rPr>
          <w:rFonts w:ascii="Aptos" w:hAnsi="Aptos" w:cstheme="majorHAnsi"/>
          <w:sz w:val="22"/>
          <w:szCs w:val="22"/>
        </w:rPr>
        <w:t xml:space="preserve">set for a single grant. </w:t>
      </w:r>
      <w:r w:rsidRPr="00216ACB">
        <w:rPr>
          <w:rFonts w:ascii="Aptos" w:hAnsi="Aptos" w:cstheme="majorHAnsi"/>
          <w:sz w:val="22"/>
          <w:szCs w:val="22"/>
        </w:rPr>
        <w:t>The</w:t>
      </w:r>
      <w:r w:rsidRPr="008E71D1">
        <w:rPr>
          <w:rFonts w:ascii="Aptos" w:hAnsi="Aptos" w:cstheme="majorHAnsi"/>
          <w:sz w:val="22"/>
          <w:szCs w:val="22"/>
        </w:rPr>
        <w:t xml:space="preserve"> maximum funding for a single grant is $200,000. </w:t>
      </w:r>
      <w:r w:rsidRPr="00216ACB">
        <w:rPr>
          <w:rFonts w:ascii="Aptos" w:hAnsi="Aptos" w:cstheme="majorHAnsi"/>
          <w:sz w:val="22"/>
          <w:szCs w:val="22"/>
        </w:rPr>
        <w:t>Budgets</w:t>
      </w:r>
      <w:r w:rsidRPr="008E71D1">
        <w:rPr>
          <w:rFonts w:ascii="Aptos" w:hAnsi="Aptos" w:cstheme="majorHAnsi"/>
          <w:sz w:val="22"/>
          <w:szCs w:val="22"/>
        </w:rPr>
        <w:t xml:space="preserve"> will be evaluated based on the complexity of the platform and number of variants being analysed. </w:t>
      </w:r>
    </w:p>
    <w:p w14:paraId="7D97BBA6" w14:textId="77777777" w:rsidR="00071057" w:rsidRPr="008E71D1" w:rsidRDefault="00071057" w:rsidP="00071057">
      <w:pPr>
        <w:autoSpaceDE w:val="0"/>
        <w:autoSpaceDN w:val="0"/>
        <w:adjustRightInd w:val="0"/>
        <w:jc w:val="both"/>
        <w:rPr>
          <w:rFonts w:ascii="Aptos" w:hAnsi="Aptos" w:cstheme="majorHAnsi"/>
          <w:b/>
          <w:sz w:val="22"/>
          <w:szCs w:val="22"/>
        </w:rPr>
      </w:pPr>
      <w:r w:rsidRPr="008E71D1">
        <w:rPr>
          <w:rFonts w:ascii="Aptos" w:hAnsi="Aptos" w:cstheme="majorHAnsi"/>
          <w:b/>
          <w:bCs/>
          <w:sz w:val="22"/>
          <w:szCs w:val="22"/>
        </w:rPr>
        <w:t>Enquiries can be directed to:</w:t>
      </w:r>
      <w:r>
        <w:rPr>
          <w:rFonts w:ascii="Aptos" w:hAnsi="Aptos" w:cstheme="majorHAnsi"/>
          <w:b/>
          <w:bCs/>
          <w:sz w:val="22"/>
          <w:szCs w:val="22"/>
        </w:rPr>
        <w:t xml:space="preserve"> </w:t>
      </w:r>
      <w:hyperlink r:id="rId17" w:history="1">
        <w:r w:rsidRPr="008E71D1">
          <w:rPr>
            <w:rStyle w:val="Hyperlink"/>
            <w:rFonts w:ascii="Aptos" w:hAnsi="Aptos" w:cstheme="majorHAnsi"/>
            <w:sz w:val="22"/>
            <w:szCs w:val="22"/>
          </w:rPr>
          <w:t>functional.genomics@mcri.edu.au</w:t>
        </w:r>
      </w:hyperlink>
      <w:r w:rsidRPr="008E71D1">
        <w:rPr>
          <w:rFonts w:ascii="Aptos" w:hAnsi="Aptos" w:cstheme="majorHAnsi"/>
          <w:sz w:val="22"/>
          <w:szCs w:val="22"/>
        </w:rPr>
        <w:t>.</w:t>
      </w:r>
    </w:p>
    <w:p w14:paraId="4106DB7F" w14:textId="14450074" w:rsidR="00071057" w:rsidRPr="008E71D1" w:rsidRDefault="00071057" w:rsidP="00071057">
      <w:pPr>
        <w:rPr>
          <w:rFonts w:ascii="Aptos" w:hAnsi="Aptos" w:cstheme="majorHAnsi"/>
          <w:i/>
          <w:iCs/>
          <w:sz w:val="22"/>
          <w:szCs w:val="22"/>
        </w:rPr>
      </w:pPr>
      <w:r w:rsidRPr="008E71D1">
        <w:rPr>
          <w:rFonts w:ascii="Aptos" w:hAnsi="Aptos" w:cstheme="majorHAnsi"/>
          <w:b/>
          <w:bCs/>
          <w:sz w:val="22"/>
          <w:szCs w:val="22"/>
        </w:rPr>
        <w:t>Gene-List:</w:t>
      </w:r>
      <w:r w:rsidRPr="00334094">
        <w:rPr>
          <w:rFonts w:ascii="Aptos" w:hAnsi="Aptos" w:cstheme="majorHAnsi"/>
          <w:sz w:val="22"/>
          <w:szCs w:val="22"/>
        </w:rPr>
        <w:t xml:space="preserve"> </w:t>
      </w:r>
      <w:hyperlink r:id="rId18" w:history="1">
        <w:r w:rsidRPr="00334094">
          <w:rPr>
            <w:rStyle w:val="Hyperlink"/>
            <w:rFonts w:ascii="Aptos" w:hAnsi="Aptos" w:cstheme="majorHAnsi"/>
            <w:sz w:val="22"/>
            <w:szCs w:val="22"/>
          </w:rPr>
          <w:t>S2EOIR2_gene list.docx</w:t>
        </w:r>
      </w:hyperlink>
    </w:p>
    <w:p w14:paraId="3F1F6B48" w14:textId="77777777" w:rsidR="00071057" w:rsidRPr="008E71D1" w:rsidRDefault="00071057" w:rsidP="00071057">
      <w:pPr>
        <w:pStyle w:val="Heading2"/>
        <w:numPr>
          <w:ilvl w:val="0"/>
          <w:numId w:val="0"/>
        </w:numPr>
        <w:ind w:left="576" w:hanging="576"/>
        <w:rPr>
          <w:rFonts w:ascii="Aptos" w:hAnsi="Aptos"/>
          <w:sz w:val="22"/>
          <w:szCs w:val="22"/>
        </w:rPr>
      </w:pPr>
    </w:p>
    <w:p w14:paraId="33638252" w14:textId="77777777" w:rsidR="00071057" w:rsidRPr="008E71D1" w:rsidRDefault="00071057" w:rsidP="0030696D">
      <w:pPr>
        <w:pStyle w:val="Heading1"/>
        <w:ind w:left="432"/>
        <w:jc w:val="center"/>
        <w:rPr>
          <w:rFonts w:cstheme="majorHAnsi"/>
          <w:bCs/>
          <w:i/>
          <w:iCs/>
          <w:color w:val="FF0000"/>
          <w:sz w:val="22"/>
          <w:szCs w:val="22"/>
        </w:rPr>
      </w:pPr>
      <w:bookmarkStart w:id="1" w:name="_Expression_of_Interest"/>
      <w:bookmarkEnd w:id="1"/>
      <w:r w:rsidRPr="008E71D1">
        <w:t>Expression of Interest Form:</w:t>
      </w:r>
    </w:p>
    <w:p w14:paraId="0B8B637A" w14:textId="77777777" w:rsidR="00071057" w:rsidRPr="00AD6242" w:rsidRDefault="00071057" w:rsidP="00071057">
      <w:pPr>
        <w:pStyle w:val="Subtitle"/>
        <w:rPr>
          <w:rFonts w:ascii="Aptos" w:hAnsi="Aptos"/>
        </w:rPr>
      </w:pPr>
      <w:r w:rsidRPr="00AD6242">
        <w:rPr>
          <w:rFonts w:ascii="Aptos" w:hAnsi="Aptos"/>
        </w:rPr>
        <w:t xml:space="preserve">Functional Genomics Platform to Assess </w:t>
      </w:r>
      <w:r w:rsidRPr="00AD6242">
        <w:rPr>
          <w:rFonts w:ascii="Aptos" w:hAnsi="Aptos"/>
          <w:u w:val="single"/>
        </w:rPr>
        <w:t>Multiple VUS in a Single Gene</w:t>
      </w:r>
    </w:p>
    <w:p w14:paraId="7D73F112" w14:textId="77777777" w:rsidR="00071057" w:rsidRPr="008E71D1" w:rsidRDefault="00071057" w:rsidP="00071057">
      <w:pPr>
        <w:rPr>
          <w:rFonts w:ascii="Aptos" w:hAnsi="Aptos" w:cstheme="majorHAnsi"/>
          <w:sz w:val="22"/>
          <w:szCs w:val="22"/>
        </w:rPr>
      </w:pPr>
    </w:p>
    <w:tbl>
      <w:tblPr>
        <w:tblStyle w:val="ListTable3-Accent3"/>
        <w:tblW w:w="5000" w:type="pct"/>
        <w:tblLook w:val="04A0" w:firstRow="1" w:lastRow="0" w:firstColumn="1" w:lastColumn="0" w:noHBand="0" w:noVBand="1"/>
      </w:tblPr>
      <w:tblGrid>
        <w:gridCol w:w="2262"/>
        <w:gridCol w:w="426"/>
        <w:gridCol w:w="6333"/>
      </w:tblGrid>
      <w:tr w:rsidR="00071057" w:rsidRPr="008E71D1" w14:paraId="29FF47A3" w14:textId="77777777" w:rsidTr="000D5803">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5000" w:type="pct"/>
            <w:gridSpan w:val="3"/>
          </w:tcPr>
          <w:p w14:paraId="63F430C1"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t>COORDINATING PRINCIPAL INVESTIGATOR</w:t>
            </w:r>
          </w:p>
        </w:tc>
      </w:tr>
      <w:tr w:rsidR="00071057" w:rsidRPr="008E71D1" w14:paraId="7CC5D937"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416C04CB"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First name:</w:t>
            </w:r>
          </w:p>
        </w:tc>
        <w:tc>
          <w:tcPr>
            <w:tcW w:w="3746" w:type="pct"/>
            <w:gridSpan w:val="2"/>
          </w:tcPr>
          <w:p w14:paraId="6800ABA5"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107D9166"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4D2B11FC"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Last name:</w:t>
            </w:r>
          </w:p>
        </w:tc>
        <w:tc>
          <w:tcPr>
            <w:tcW w:w="3746" w:type="pct"/>
            <w:gridSpan w:val="2"/>
          </w:tcPr>
          <w:p w14:paraId="085DC5E5"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18"/>
                  <w:enabled/>
                  <w:calcOnExit w:val="0"/>
                  <w:textInput/>
                </w:ffData>
              </w:fldChar>
            </w:r>
            <w:bookmarkStart w:id="2" w:name="Text18"/>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bookmarkEnd w:id="2"/>
          </w:p>
        </w:tc>
      </w:tr>
      <w:tr w:rsidR="00071057" w:rsidRPr="008E71D1" w14:paraId="6981E461"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C3FBA2A"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Institute:</w:t>
            </w:r>
          </w:p>
        </w:tc>
        <w:tc>
          <w:tcPr>
            <w:tcW w:w="3746" w:type="pct"/>
            <w:gridSpan w:val="2"/>
          </w:tcPr>
          <w:p w14:paraId="73D5BB5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bookmarkStart w:id="3" w:name="Text2"/>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bookmarkEnd w:id="3"/>
          </w:p>
        </w:tc>
      </w:tr>
      <w:tr w:rsidR="00071057" w:rsidRPr="008E71D1" w14:paraId="5E303708"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7235859"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Position:</w:t>
            </w:r>
          </w:p>
        </w:tc>
        <w:tc>
          <w:tcPr>
            <w:tcW w:w="3746" w:type="pct"/>
            <w:gridSpan w:val="2"/>
          </w:tcPr>
          <w:p w14:paraId="62011284"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5A5CAD0E"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7ABC0904"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Department:</w:t>
            </w:r>
          </w:p>
        </w:tc>
        <w:tc>
          <w:tcPr>
            <w:tcW w:w="3746" w:type="pct"/>
            <w:gridSpan w:val="2"/>
          </w:tcPr>
          <w:p w14:paraId="1AB2D9D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28082671"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067CDA6"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Email:</w:t>
            </w:r>
          </w:p>
        </w:tc>
        <w:tc>
          <w:tcPr>
            <w:tcW w:w="3746" w:type="pct"/>
            <w:gridSpan w:val="2"/>
          </w:tcPr>
          <w:p w14:paraId="194931CC"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07BCE44"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5BB793E4"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Phone:</w:t>
            </w:r>
          </w:p>
        </w:tc>
        <w:tc>
          <w:tcPr>
            <w:tcW w:w="3746" w:type="pct"/>
            <w:gridSpan w:val="2"/>
          </w:tcPr>
          <w:p w14:paraId="2CB17FA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C1FA1D3"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Borders>
              <w:bottom w:val="single" w:sz="4" w:space="0" w:color="4BC9A7" w:themeColor="accent3"/>
            </w:tcBorders>
          </w:tcPr>
          <w:p w14:paraId="18A4C5F2"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Project title:</w:t>
            </w:r>
          </w:p>
        </w:tc>
        <w:tc>
          <w:tcPr>
            <w:tcW w:w="3746" w:type="pct"/>
            <w:gridSpan w:val="2"/>
            <w:tcBorders>
              <w:bottom w:val="single" w:sz="4" w:space="0" w:color="4BC9A7" w:themeColor="accent3"/>
            </w:tcBorders>
          </w:tcPr>
          <w:p w14:paraId="044A9415"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469121E7" w14:textId="77777777" w:rsidTr="000D5803">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254" w:type="pct"/>
            <w:tcBorders>
              <w:left w:val="single" w:sz="4" w:space="0" w:color="4BC9A7" w:themeColor="accent3"/>
              <w:bottom w:val="nil"/>
            </w:tcBorders>
          </w:tcPr>
          <w:p w14:paraId="248FFE56"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Model system(s):</w:t>
            </w:r>
          </w:p>
        </w:tc>
        <w:tc>
          <w:tcPr>
            <w:tcW w:w="3746" w:type="pct"/>
            <w:gridSpan w:val="2"/>
            <w:tcBorders>
              <w:bottom w:val="nil"/>
              <w:right w:val="single" w:sz="4" w:space="0" w:color="4BC9A7" w:themeColor="accent3"/>
            </w:tcBorders>
          </w:tcPr>
          <w:p w14:paraId="431CE52F" w14:textId="77777777" w:rsidR="00071057" w:rsidRPr="001F769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sz w:val="22"/>
                <w:szCs w:val="22"/>
              </w:rPr>
            </w:pPr>
            <w:r>
              <w:rPr>
                <w:rFonts w:ascii="Aptos" w:hAnsi="Aptos" w:cstheme="majorHAnsi"/>
                <w:i/>
                <w:iCs/>
                <w:sz w:val="22"/>
                <w:szCs w:val="22"/>
              </w:rPr>
              <w:t xml:space="preserve">Type an ‘X’ to indicate the </w:t>
            </w:r>
            <w:r w:rsidRPr="008E71D1">
              <w:rPr>
                <w:rFonts w:ascii="Aptos" w:hAnsi="Aptos" w:cstheme="majorHAnsi"/>
                <w:i/>
                <w:iCs/>
                <w:sz w:val="22"/>
                <w:szCs w:val="22"/>
              </w:rPr>
              <w:t>most relevant model system(s)</w:t>
            </w:r>
            <w:r>
              <w:rPr>
                <w:rFonts w:ascii="Aptos" w:hAnsi="Aptos" w:cstheme="majorHAnsi"/>
                <w:i/>
                <w:iCs/>
                <w:sz w:val="22"/>
                <w:szCs w:val="22"/>
              </w:rPr>
              <w:t xml:space="preserve"> used in</w:t>
            </w:r>
            <w:r w:rsidRPr="008E71D1">
              <w:rPr>
                <w:rFonts w:ascii="Aptos" w:hAnsi="Aptos" w:cstheme="majorHAnsi"/>
                <w:i/>
                <w:iCs/>
                <w:sz w:val="22"/>
                <w:szCs w:val="22"/>
              </w:rPr>
              <w:t xml:space="preserve"> your proposed platform:</w:t>
            </w:r>
          </w:p>
        </w:tc>
      </w:tr>
      <w:tr w:rsidR="00071057" w:rsidRPr="008E71D1" w14:paraId="635EF3C6" w14:textId="77777777" w:rsidTr="000D5803">
        <w:trPr>
          <w:trHeight w:val="340"/>
        </w:trPr>
        <w:tc>
          <w:tcPr>
            <w:cnfStyle w:val="001000000000" w:firstRow="0" w:lastRow="0" w:firstColumn="1" w:lastColumn="0" w:oddVBand="0" w:evenVBand="0" w:oddHBand="0" w:evenHBand="0" w:firstRowFirstColumn="0" w:firstRowLastColumn="0" w:lastRowFirstColumn="0" w:lastRowLastColumn="0"/>
            <w:tcW w:w="1254" w:type="pct"/>
            <w:vMerge w:val="restart"/>
            <w:tcBorders>
              <w:top w:val="nil"/>
              <w:left w:val="single" w:sz="4" w:space="0" w:color="4BC9A7" w:themeColor="accent3"/>
              <w:bottom w:val="single" w:sz="4" w:space="0" w:color="F5F8F2" w:themeColor="background1"/>
              <w:right w:val="single" w:sz="4" w:space="0" w:color="000000"/>
            </w:tcBorders>
          </w:tcPr>
          <w:p w14:paraId="48CE6EFD"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284B21C" w14:textId="77777777" w:rsidR="00071057" w:rsidRPr="005E0567"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27B1999D" w14:textId="77777777" w:rsidR="00071057"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i/>
                <w:iCs/>
                <w:sz w:val="22"/>
                <w:szCs w:val="22"/>
              </w:rPr>
            </w:pPr>
            <w:r w:rsidRPr="007C526B">
              <w:rPr>
                <w:rFonts w:ascii="Aptos" w:hAnsi="Aptos" w:cstheme="majorHAnsi"/>
                <w:sz w:val="22"/>
                <w:szCs w:val="22"/>
              </w:rPr>
              <w:t>Cell models</w:t>
            </w:r>
          </w:p>
        </w:tc>
      </w:tr>
      <w:tr w:rsidR="00071057" w:rsidRPr="008E71D1" w14:paraId="68309C3D"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4CBAE7AB"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95664D0"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4266434C"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Mouse</w:t>
            </w:r>
          </w:p>
        </w:tc>
      </w:tr>
      <w:tr w:rsidR="00071057" w:rsidRPr="008E71D1" w14:paraId="7CEF43F5"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2BE6C400"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4EFA06CC"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68E38EEF"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Zebrafish</w:t>
            </w:r>
          </w:p>
        </w:tc>
      </w:tr>
      <w:tr w:rsidR="00071057" w:rsidRPr="008E71D1" w14:paraId="60919AB9"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020F05BE"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155C078B"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069A17D9"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Fruit Fly</w:t>
            </w:r>
          </w:p>
        </w:tc>
      </w:tr>
      <w:tr w:rsidR="00071057" w:rsidRPr="008E71D1" w14:paraId="1305A4BA"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4CE9A29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A0E7C14"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58BAD837"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Roundworm</w:t>
            </w:r>
          </w:p>
        </w:tc>
      </w:tr>
      <w:tr w:rsidR="00071057" w:rsidRPr="008E71D1" w14:paraId="3146EF2B"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5A8D38E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76CBEA40"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07E68347"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5E0567">
              <w:rPr>
                <w:rFonts w:ascii="Aptos" w:hAnsi="Aptos" w:cstheme="majorHAnsi"/>
                <w:sz w:val="22"/>
                <w:szCs w:val="22"/>
              </w:rPr>
              <w:t>Budding Yeast</w:t>
            </w:r>
          </w:p>
        </w:tc>
      </w:tr>
      <w:tr w:rsidR="00071057" w:rsidRPr="008E71D1" w14:paraId="17C4B076"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09521D3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2E3688BD"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7D288D61"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 xml:space="preserve">E. </w:t>
            </w:r>
            <w:r w:rsidRPr="005E0567">
              <w:rPr>
                <w:rFonts w:ascii="Aptos" w:hAnsi="Aptos" w:cstheme="majorHAnsi"/>
                <w:sz w:val="22"/>
                <w:szCs w:val="22"/>
              </w:rPr>
              <w:t>coli</w:t>
            </w:r>
          </w:p>
        </w:tc>
      </w:tr>
      <w:tr w:rsidR="00071057" w:rsidRPr="008E71D1" w14:paraId="1D54EB99"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6FB259D5"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282D3EB6"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6ACB8908"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 xml:space="preserve">Other, please specify: </w:t>
            </w:r>
            <w:r w:rsidRPr="008C2531">
              <w:rPr>
                <w:rFonts w:ascii="Aptos" w:hAnsi="Aptos" w:cstheme="majorHAnsi"/>
                <w:sz w:val="22"/>
                <w:szCs w:val="22"/>
              </w:rPr>
              <w:fldChar w:fldCharType="begin">
                <w:ffData>
                  <w:name w:val="Text19"/>
                  <w:enabled/>
                  <w:calcOnExit w:val="0"/>
                  <w:textInput/>
                </w:ffData>
              </w:fldChar>
            </w:r>
            <w:bookmarkStart w:id="4" w:name="Text19"/>
            <w:r w:rsidRPr="008C2531">
              <w:rPr>
                <w:rFonts w:ascii="Aptos" w:hAnsi="Aptos" w:cstheme="majorHAnsi"/>
                <w:sz w:val="22"/>
                <w:szCs w:val="22"/>
              </w:rPr>
              <w:instrText xml:space="preserve"> FORMTEXT </w:instrText>
            </w:r>
            <w:r w:rsidRPr="008C2531">
              <w:rPr>
                <w:rFonts w:ascii="Aptos" w:hAnsi="Aptos" w:cstheme="majorHAnsi"/>
                <w:sz w:val="22"/>
                <w:szCs w:val="22"/>
              </w:rPr>
            </w:r>
            <w:r w:rsidRPr="008C2531">
              <w:rPr>
                <w:rFonts w:ascii="Aptos" w:hAnsi="Aptos" w:cstheme="majorHAnsi"/>
                <w:sz w:val="22"/>
                <w:szCs w:val="22"/>
              </w:rPr>
              <w:fldChar w:fldCharType="separate"/>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sz w:val="22"/>
                <w:szCs w:val="22"/>
              </w:rPr>
              <w:fldChar w:fldCharType="end"/>
            </w:r>
            <w:bookmarkEnd w:id="4"/>
          </w:p>
        </w:tc>
      </w:tr>
      <w:tr w:rsidR="00071057" w:rsidRPr="008E71D1" w14:paraId="2119A2F0" w14:textId="77777777" w:rsidTr="000D5803">
        <w:trPr>
          <w:trHeight w:val="101"/>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F5F8F2" w:themeColor="background1"/>
              <w:left w:val="single" w:sz="4" w:space="0" w:color="4BC9A7" w:themeColor="accent3"/>
              <w:bottom w:val="single" w:sz="4" w:space="0" w:color="4BC9A7" w:themeColor="accent3"/>
            </w:tcBorders>
          </w:tcPr>
          <w:p w14:paraId="5DDF117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nil"/>
              <w:bottom w:val="single" w:sz="4" w:space="0" w:color="4BC9A7" w:themeColor="accent3"/>
              <w:right w:val="nil"/>
            </w:tcBorders>
          </w:tcPr>
          <w:p w14:paraId="51ACF31E"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nil"/>
              <w:bottom w:val="single" w:sz="4" w:space="0" w:color="4BC9A7" w:themeColor="accent3"/>
              <w:right w:val="single" w:sz="4" w:space="0" w:color="4BC9A7" w:themeColor="accent3"/>
            </w:tcBorders>
          </w:tcPr>
          <w:p w14:paraId="72F7A248" w14:textId="77777777" w:rsidR="00071057" w:rsidRPr="008C253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r>
    </w:tbl>
    <w:p w14:paraId="6F8C918C" w14:textId="77777777" w:rsidR="00071057" w:rsidRPr="008E71D1" w:rsidRDefault="00071057" w:rsidP="00071057">
      <w:pPr>
        <w:rPr>
          <w:rFonts w:ascii="Aptos" w:hAnsi="Aptos" w:cstheme="majorHAnsi"/>
          <w:b/>
          <w:bCs/>
          <w:sz w:val="22"/>
          <w:szCs w:val="22"/>
        </w:rPr>
      </w:pPr>
    </w:p>
    <w:p w14:paraId="7EB8A92F" w14:textId="77777777" w:rsidR="00071057" w:rsidRPr="008E71D1" w:rsidRDefault="00071057" w:rsidP="00071057">
      <w:pPr>
        <w:rPr>
          <w:rFonts w:ascii="Aptos" w:hAnsi="Aptos" w:cstheme="majorHAnsi"/>
          <w:b/>
          <w:bCs/>
          <w:i/>
          <w:iCs/>
          <w:sz w:val="22"/>
          <w:szCs w:val="22"/>
        </w:rPr>
      </w:pPr>
      <w:r w:rsidRPr="008E71D1">
        <w:rPr>
          <w:rFonts w:ascii="Aptos" w:hAnsi="Aptos" w:cstheme="majorHAnsi"/>
          <w:b/>
          <w:bCs/>
          <w:i/>
          <w:iCs/>
          <w:sz w:val="22"/>
          <w:szCs w:val="22"/>
        </w:rPr>
        <w:t>Add additional rows as required:</w:t>
      </w:r>
    </w:p>
    <w:tbl>
      <w:tblPr>
        <w:tblStyle w:val="ListTable3-Accent3"/>
        <w:tblW w:w="5003" w:type="pct"/>
        <w:tblLook w:val="04A0" w:firstRow="1" w:lastRow="0" w:firstColumn="1" w:lastColumn="0" w:noHBand="0" w:noVBand="1"/>
      </w:tblPr>
      <w:tblGrid>
        <w:gridCol w:w="561"/>
        <w:gridCol w:w="1985"/>
        <w:gridCol w:w="2410"/>
        <w:gridCol w:w="4065"/>
      </w:tblGrid>
      <w:tr w:rsidR="00071057" w:rsidRPr="008E71D1" w14:paraId="09C096D4" w14:textId="77777777" w:rsidTr="000D5803">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2747" w:type="pct"/>
            <w:gridSpan w:val="3"/>
            <w:tcBorders>
              <w:top w:val="single" w:sz="4" w:space="0" w:color="4BC9A7" w:themeColor="accent3"/>
              <w:right w:val="single" w:sz="4" w:space="0" w:color="4BC9A7" w:themeColor="accent3"/>
            </w:tcBorders>
          </w:tcPr>
          <w:p w14:paraId="0D3F5D8C"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t>ADDITIONAL INVESTIGATOR(S)</w:t>
            </w:r>
          </w:p>
        </w:tc>
        <w:tc>
          <w:tcPr>
            <w:tcW w:w="2253" w:type="pct"/>
            <w:tcBorders>
              <w:top w:val="single" w:sz="4" w:space="0" w:color="4BC9A7" w:themeColor="accent3"/>
              <w:left w:val="single" w:sz="4" w:space="0" w:color="4BC9A7" w:themeColor="accent3"/>
            </w:tcBorders>
          </w:tcPr>
          <w:p w14:paraId="52F485DF"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sz w:val="22"/>
                <w:szCs w:val="22"/>
              </w:rPr>
            </w:pPr>
          </w:p>
        </w:tc>
      </w:tr>
      <w:tr w:rsidR="00071057" w:rsidRPr="008E71D1" w14:paraId="34102D9C"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11" w:type="pct"/>
            <w:tcBorders>
              <w:right w:val="single" w:sz="4" w:space="0" w:color="4BC9A7" w:themeColor="accent3"/>
            </w:tcBorders>
          </w:tcPr>
          <w:p w14:paraId="3C66FC30" w14:textId="77777777" w:rsidR="00071057" w:rsidRPr="008E71D1" w:rsidRDefault="00071057" w:rsidP="000D5803">
            <w:pPr>
              <w:jc w:val="center"/>
              <w:rPr>
                <w:rFonts w:ascii="Aptos" w:hAnsi="Aptos" w:cstheme="majorHAnsi"/>
                <w:sz w:val="22"/>
                <w:szCs w:val="22"/>
              </w:rPr>
            </w:pPr>
            <w:r w:rsidRPr="008E71D1">
              <w:rPr>
                <w:rFonts w:ascii="Aptos" w:hAnsi="Aptos" w:cstheme="majorHAnsi"/>
                <w:sz w:val="22"/>
                <w:szCs w:val="22"/>
              </w:rPr>
              <w:t>#</w:t>
            </w:r>
          </w:p>
        </w:tc>
        <w:tc>
          <w:tcPr>
            <w:tcW w:w="1100" w:type="pct"/>
            <w:tcBorders>
              <w:left w:val="single" w:sz="4" w:space="0" w:color="4BC9A7" w:themeColor="accent3"/>
              <w:right w:val="single" w:sz="4" w:space="0" w:color="4BC9A7" w:themeColor="accent3"/>
            </w:tcBorders>
          </w:tcPr>
          <w:p w14:paraId="55E5879E"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Name</w:t>
            </w:r>
          </w:p>
        </w:tc>
        <w:tc>
          <w:tcPr>
            <w:tcW w:w="1336" w:type="pct"/>
            <w:tcBorders>
              <w:left w:val="single" w:sz="4" w:space="0" w:color="4BC9A7" w:themeColor="accent3"/>
              <w:right w:val="single" w:sz="4" w:space="0" w:color="4BC9A7" w:themeColor="accent3"/>
            </w:tcBorders>
          </w:tcPr>
          <w:p w14:paraId="61908B7E"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Email</w:t>
            </w:r>
          </w:p>
        </w:tc>
        <w:tc>
          <w:tcPr>
            <w:tcW w:w="2253" w:type="pct"/>
            <w:tcBorders>
              <w:left w:val="single" w:sz="4" w:space="0" w:color="4BC9A7" w:themeColor="accent3"/>
            </w:tcBorders>
          </w:tcPr>
          <w:p w14:paraId="01444B7A"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Position, Department, Institute</w:t>
            </w:r>
          </w:p>
        </w:tc>
      </w:tr>
      <w:tr w:rsidR="00071057" w:rsidRPr="008E71D1" w14:paraId="7B091682"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311" w:type="pct"/>
            <w:tcBorders>
              <w:right w:val="single" w:sz="4" w:space="0" w:color="4BC9A7" w:themeColor="accent3"/>
            </w:tcBorders>
          </w:tcPr>
          <w:p w14:paraId="6BB28C8B" w14:textId="77777777" w:rsidR="00071057" w:rsidRPr="008E71D1" w:rsidRDefault="00071057" w:rsidP="000D5803">
            <w:pPr>
              <w:jc w:val="center"/>
              <w:rPr>
                <w:rFonts w:ascii="Aptos" w:hAnsi="Aptos" w:cstheme="majorHAnsi"/>
                <w:b w:val="0"/>
                <w:bCs w:val="0"/>
                <w:sz w:val="22"/>
                <w:szCs w:val="22"/>
              </w:rPr>
            </w:pPr>
            <w:r w:rsidRPr="008E71D1">
              <w:rPr>
                <w:rFonts w:ascii="Aptos" w:hAnsi="Aptos" w:cstheme="majorHAnsi"/>
                <w:b w:val="0"/>
                <w:bCs w:val="0"/>
                <w:sz w:val="22"/>
                <w:szCs w:val="22"/>
              </w:rPr>
              <w:t>1</w:t>
            </w:r>
          </w:p>
        </w:tc>
        <w:tc>
          <w:tcPr>
            <w:tcW w:w="1100" w:type="pct"/>
            <w:tcBorders>
              <w:left w:val="single" w:sz="4" w:space="0" w:color="4BC9A7" w:themeColor="accent3"/>
              <w:right w:val="single" w:sz="4" w:space="0" w:color="4BC9A7" w:themeColor="accent3"/>
            </w:tcBorders>
          </w:tcPr>
          <w:p w14:paraId="3BC691CB"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1336" w:type="pct"/>
            <w:tcBorders>
              <w:left w:val="single" w:sz="4" w:space="0" w:color="4BC9A7" w:themeColor="accent3"/>
              <w:right w:val="single" w:sz="4" w:space="0" w:color="4BC9A7" w:themeColor="accent3"/>
            </w:tcBorders>
          </w:tcPr>
          <w:p w14:paraId="4BD3DA02"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2253" w:type="pct"/>
            <w:tcBorders>
              <w:left w:val="single" w:sz="4" w:space="0" w:color="4BC9A7" w:themeColor="accent3"/>
            </w:tcBorders>
          </w:tcPr>
          <w:p w14:paraId="195F6096"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bl>
    <w:p w14:paraId="26B16606" w14:textId="77777777" w:rsidR="00071057" w:rsidRDefault="00071057" w:rsidP="00071057">
      <w:pPr>
        <w:rPr>
          <w:rFonts w:ascii="Aptos" w:hAnsi="Aptos" w:cstheme="majorHAnsi"/>
          <w:b/>
          <w:bCs/>
          <w:sz w:val="22"/>
          <w:szCs w:val="22"/>
        </w:rPr>
      </w:pPr>
    </w:p>
    <w:p w14:paraId="7EA3C420" w14:textId="77777777" w:rsidR="00071057" w:rsidRDefault="00071057" w:rsidP="00071057">
      <w:pPr>
        <w:rPr>
          <w:rFonts w:ascii="Aptos" w:hAnsi="Aptos" w:cstheme="majorHAnsi"/>
          <w:b/>
          <w:bCs/>
          <w:sz w:val="22"/>
          <w:szCs w:val="22"/>
        </w:rPr>
      </w:pPr>
      <w:r>
        <w:rPr>
          <w:rFonts w:ascii="Aptos" w:hAnsi="Aptos" w:cstheme="majorHAnsi"/>
          <w:b/>
          <w:bCs/>
          <w:sz w:val="22"/>
          <w:szCs w:val="22"/>
        </w:rPr>
        <w:br w:type="page"/>
      </w:r>
    </w:p>
    <w:p w14:paraId="6BA7F88F" w14:textId="77777777" w:rsidR="00071057" w:rsidRPr="008E71D1" w:rsidRDefault="00071057" w:rsidP="00071057">
      <w:pPr>
        <w:rPr>
          <w:rFonts w:ascii="Aptos" w:hAnsi="Aptos" w:cstheme="majorHAnsi"/>
          <w:b/>
          <w:bCs/>
          <w:sz w:val="22"/>
          <w:szCs w:val="22"/>
        </w:rPr>
      </w:pPr>
    </w:p>
    <w:tbl>
      <w:tblPr>
        <w:tblStyle w:val="ListTable3-Accent6"/>
        <w:tblW w:w="5000" w:type="pct"/>
        <w:tblBorders>
          <w:insideH w:val="single" w:sz="4" w:space="0" w:color="4E80F7" w:themeColor="accent6"/>
        </w:tblBorders>
        <w:tblLook w:val="04A0" w:firstRow="1" w:lastRow="0" w:firstColumn="1" w:lastColumn="0" w:noHBand="0" w:noVBand="1"/>
      </w:tblPr>
      <w:tblGrid>
        <w:gridCol w:w="4488"/>
        <w:gridCol w:w="4528"/>
      </w:tblGrid>
      <w:tr w:rsidR="00071057" w:rsidRPr="008E71D1" w14:paraId="3C2756F2"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89" w:type="pct"/>
          </w:tcPr>
          <w:p w14:paraId="25F7663C"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br w:type="page"/>
              <w:t xml:space="preserve">GENE NAME: </w:t>
            </w:r>
            <w:r w:rsidRPr="008E71D1">
              <w:rPr>
                <w:rFonts w:ascii="Aptos" w:hAnsi="Aptos" w:cstheme="majorHAnsi"/>
                <w:sz w:val="22"/>
                <w:szCs w:val="22"/>
              </w:rPr>
              <w:fldChar w:fldCharType="begin">
                <w:ffData>
                  <w:name w:val="Text5"/>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2511" w:type="pct"/>
            <w:tcBorders>
              <w:right w:val="single" w:sz="4" w:space="0" w:color="4E80F7" w:themeColor="accent6"/>
            </w:tcBorders>
          </w:tcPr>
          <w:p w14:paraId="1F19CF03"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 xml:space="preserve">DATE: </w:t>
            </w:r>
            <w:r w:rsidRPr="008E71D1">
              <w:rPr>
                <w:rFonts w:ascii="Aptos" w:hAnsi="Aptos" w:cstheme="majorHAnsi"/>
                <w:sz w:val="22"/>
                <w:szCs w:val="22"/>
              </w:rPr>
              <w:fldChar w:fldCharType="begin">
                <w:ffData>
                  <w:name w:val="Text6"/>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C20532A"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single" w:sz="4" w:space="0" w:color="4E80F7" w:themeColor="accent6"/>
            </w:tcBorders>
          </w:tcPr>
          <w:p w14:paraId="4C3F45E0" w14:textId="77777777" w:rsidR="00071057" w:rsidRPr="008E71D1" w:rsidRDefault="00071057" w:rsidP="000D5803">
            <w:pPr>
              <w:autoSpaceDE w:val="0"/>
              <w:autoSpaceDN w:val="0"/>
              <w:adjustRightInd w:val="0"/>
              <w:rPr>
                <w:rFonts w:ascii="Aptos" w:hAnsi="Aptos" w:cstheme="majorHAnsi"/>
                <w:b w:val="0"/>
                <w:bCs w:val="0"/>
                <w:sz w:val="22"/>
                <w:szCs w:val="22"/>
              </w:rPr>
            </w:pPr>
            <w:r w:rsidRPr="008E71D1">
              <w:rPr>
                <w:rFonts w:ascii="Aptos" w:hAnsi="Aptos" w:cstheme="majorHAnsi"/>
                <w:b w:val="0"/>
                <w:bCs w:val="0"/>
                <w:sz w:val="22"/>
                <w:szCs w:val="22"/>
              </w:rPr>
              <w:t xml:space="preserve">BACKGROUND (1/4-page) </w:t>
            </w:r>
          </w:p>
          <w:p w14:paraId="3268728D" w14:textId="77777777" w:rsidR="00071057" w:rsidRPr="008E71D1" w:rsidRDefault="00071057" w:rsidP="000D5803">
            <w:pPr>
              <w:autoSpaceDE w:val="0"/>
              <w:autoSpaceDN w:val="0"/>
              <w:adjustRightInd w:val="0"/>
              <w:rPr>
                <w:rFonts w:ascii="Aptos" w:eastAsia="Times New Roman" w:hAnsi="Aptos" w:cstheme="majorBidi"/>
                <w:sz w:val="22"/>
                <w:szCs w:val="22"/>
              </w:rPr>
            </w:pPr>
          </w:p>
          <w:p w14:paraId="6BFF4C55" w14:textId="77777777"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8E71D1">
              <w:rPr>
                <w:rFonts w:ascii="Aptos" w:eastAsia="Times New Roman" w:hAnsi="Aptos" w:cstheme="majorHAnsi"/>
                <w:b w:val="0"/>
                <w:bCs w:val="0"/>
                <w:i/>
                <w:sz w:val="22"/>
                <w:szCs w:val="22"/>
              </w:rPr>
              <w:t>Provide information on the background of the gene/variant and experimental strategy</w:t>
            </w:r>
          </w:p>
        </w:tc>
      </w:tr>
      <w:tr w:rsidR="00071057" w:rsidRPr="008E71D1" w14:paraId="44EF5200" w14:textId="77777777" w:rsidTr="000D5803">
        <w:trPr>
          <w:trHeight w:val="218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4E80F7" w:themeColor="accent6"/>
            </w:tcBorders>
            <w:shd w:val="clear" w:color="auto" w:fill="auto"/>
          </w:tcPr>
          <w:p w14:paraId="3F233685" w14:textId="77777777" w:rsidR="00071057" w:rsidRPr="008E71D1" w:rsidRDefault="00071057" w:rsidP="000D5803">
            <w:pPr>
              <w:autoSpaceDE w:val="0"/>
              <w:autoSpaceDN w:val="0"/>
              <w:adjustRightInd w:val="0"/>
              <w:rPr>
                <w:rFonts w:ascii="Aptos" w:hAnsi="Aptos" w:cstheme="majorHAnsi"/>
                <w:b w:val="0"/>
                <w:bCs w:val="0"/>
                <w:sz w:val="22"/>
                <w:szCs w:val="22"/>
              </w:rPr>
            </w:pPr>
            <w:r w:rsidRPr="008E71D1">
              <w:rPr>
                <w:rFonts w:ascii="Aptos" w:hAnsi="Aptos" w:cstheme="majorHAnsi"/>
                <w:sz w:val="22"/>
                <w:szCs w:val="22"/>
              </w:rPr>
              <w:fldChar w:fldCharType="begin">
                <w:ffData>
                  <w:name w:val="Text7"/>
                  <w:enabled/>
                  <w:calcOnExit w:val="0"/>
                  <w:textInput/>
                </w:ffData>
              </w:fldChar>
            </w:r>
            <w:r w:rsidRPr="008E71D1">
              <w:rPr>
                <w:rFonts w:ascii="Aptos" w:hAnsi="Aptos" w:cstheme="majorHAnsi"/>
                <w:b w:val="0"/>
                <w:bCs w:val="0"/>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sz w:val="22"/>
                <w:szCs w:val="22"/>
              </w:rPr>
              <w:fldChar w:fldCharType="end"/>
            </w:r>
          </w:p>
        </w:tc>
      </w:tr>
    </w:tbl>
    <w:p w14:paraId="2C29A0FE" w14:textId="77777777" w:rsidR="00071057" w:rsidRPr="008E71D1" w:rsidRDefault="00071057" w:rsidP="00071057">
      <w:pPr>
        <w:rPr>
          <w:rFonts w:ascii="Aptos" w:hAnsi="Aptos" w:cstheme="majorHAnsi"/>
          <w:b/>
          <w:bCs/>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527133D6"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541205B1" w14:textId="77777777" w:rsidR="00071057" w:rsidRPr="008E71D1" w:rsidRDefault="00071057" w:rsidP="000D5803">
            <w:pPr>
              <w:rPr>
                <w:rFonts w:ascii="Aptos" w:hAnsi="Aptos" w:cstheme="majorHAnsi"/>
                <w:color w:val="FFFFFF"/>
                <w:sz w:val="22"/>
                <w:szCs w:val="22"/>
              </w:rPr>
            </w:pPr>
            <w:r w:rsidRPr="008E71D1">
              <w:rPr>
                <w:rFonts w:ascii="Aptos" w:hAnsi="Aptos" w:cstheme="majorHAnsi"/>
                <w:sz w:val="22"/>
                <w:szCs w:val="22"/>
              </w:rPr>
              <w:br w:type="page"/>
            </w:r>
            <w:r w:rsidRPr="008E71D1">
              <w:rPr>
                <w:rFonts w:ascii="Aptos" w:hAnsi="Aptos" w:cstheme="majorHAnsi"/>
                <w:color w:val="FFFFFF"/>
                <w:sz w:val="22"/>
                <w:szCs w:val="22"/>
              </w:rPr>
              <w:t xml:space="preserve">PROJECT PROPOSAL SUMMARY (1 – 2-page) </w:t>
            </w:r>
          </w:p>
        </w:tc>
      </w:tr>
      <w:tr w:rsidR="00071057" w:rsidRPr="008E71D1" w14:paraId="01BE9A35"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5BDE7F18" w14:textId="77777777"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8E71D1">
              <w:rPr>
                <w:rFonts w:ascii="Aptos" w:eastAsia="Times New Roman" w:hAnsi="Aptos" w:cstheme="majorHAnsi"/>
                <w:b w:val="0"/>
                <w:bCs w:val="0"/>
                <w:i/>
                <w:sz w:val="22"/>
                <w:szCs w:val="22"/>
              </w:rPr>
              <w:t xml:space="preserve">Provide information on the proposed platform and details of the experiments to be conducted to resolve multiple variants in a single gene, including methodologies applied, generation of model organism(s)/system, phenotypic analyses, and anticipated results together with interpretation in the context of stringency of evidence for a clinical outcome. </w:t>
            </w:r>
          </w:p>
        </w:tc>
      </w:tr>
      <w:tr w:rsidR="00071057" w:rsidRPr="008E71D1" w14:paraId="718E1F87" w14:textId="77777777" w:rsidTr="000D5803">
        <w:trPr>
          <w:trHeight w:val="742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082E989B" w14:textId="77777777" w:rsidR="00071057" w:rsidRDefault="00071057" w:rsidP="000D5803">
            <w:pPr>
              <w:autoSpaceDE w:val="0"/>
              <w:autoSpaceDN w:val="0"/>
              <w:adjustRightInd w:val="0"/>
              <w:rPr>
                <w:rFonts w:ascii="Aptos" w:hAnsi="Aptos" w:cstheme="majorHAnsi"/>
                <w:sz w:val="22"/>
                <w:szCs w:val="22"/>
              </w:rPr>
            </w:pPr>
          </w:p>
          <w:p w14:paraId="7EA1325F" w14:textId="77777777" w:rsidR="00071057" w:rsidRDefault="00071057" w:rsidP="000D5803">
            <w:pPr>
              <w:autoSpaceDE w:val="0"/>
              <w:autoSpaceDN w:val="0"/>
              <w:adjustRightInd w:val="0"/>
              <w:rPr>
                <w:rFonts w:ascii="Aptos" w:hAnsi="Aptos" w:cstheme="majorHAnsi"/>
                <w:sz w:val="22"/>
                <w:szCs w:val="22"/>
              </w:rPr>
            </w:pPr>
          </w:p>
          <w:p w14:paraId="091662F6" w14:textId="77777777" w:rsidR="00071057" w:rsidRDefault="00071057" w:rsidP="000D5803">
            <w:pPr>
              <w:autoSpaceDE w:val="0"/>
              <w:autoSpaceDN w:val="0"/>
              <w:adjustRightInd w:val="0"/>
              <w:rPr>
                <w:rFonts w:ascii="Aptos" w:hAnsi="Aptos" w:cstheme="majorHAnsi"/>
                <w:sz w:val="22"/>
                <w:szCs w:val="22"/>
              </w:rPr>
            </w:pPr>
          </w:p>
          <w:p w14:paraId="3ADF36AF" w14:textId="77777777" w:rsidR="00071057" w:rsidRDefault="00071057" w:rsidP="000D5803">
            <w:pPr>
              <w:autoSpaceDE w:val="0"/>
              <w:autoSpaceDN w:val="0"/>
              <w:adjustRightInd w:val="0"/>
              <w:rPr>
                <w:rFonts w:ascii="Aptos" w:hAnsi="Aptos" w:cstheme="majorHAnsi"/>
                <w:sz w:val="22"/>
                <w:szCs w:val="22"/>
              </w:rPr>
            </w:pPr>
          </w:p>
          <w:p w14:paraId="20419DB6" w14:textId="77777777" w:rsidR="00071057" w:rsidRDefault="00071057" w:rsidP="000D5803">
            <w:pPr>
              <w:autoSpaceDE w:val="0"/>
              <w:autoSpaceDN w:val="0"/>
              <w:adjustRightInd w:val="0"/>
              <w:rPr>
                <w:rFonts w:ascii="Aptos" w:hAnsi="Aptos" w:cstheme="majorHAnsi"/>
                <w:sz w:val="22"/>
                <w:szCs w:val="22"/>
              </w:rPr>
            </w:pPr>
          </w:p>
          <w:p w14:paraId="104C0332" w14:textId="77777777" w:rsidR="00071057" w:rsidRDefault="00071057" w:rsidP="000D5803">
            <w:pPr>
              <w:autoSpaceDE w:val="0"/>
              <w:autoSpaceDN w:val="0"/>
              <w:adjustRightInd w:val="0"/>
              <w:rPr>
                <w:rFonts w:ascii="Aptos" w:hAnsi="Aptos" w:cstheme="majorHAnsi"/>
                <w:sz w:val="22"/>
                <w:szCs w:val="22"/>
              </w:rPr>
            </w:pPr>
          </w:p>
          <w:p w14:paraId="4F2351DB" w14:textId="77777777" w:rsidR="00071057" w:rsidRDefault="00071057" w:rsidP="000D5803">
            <w:pPr>
              <w:autoSpaceDE w:val="0"/>
              <w:autoSpaceDN w:val="0"/>
              <w:adjustRightInd w:val="0"/>
              <w:rPr>
                <w:rFonts w:ascii="Aptos" w:hAnsi="Aptos" w:cstheme="majorHAnsi"/>
                <w:sz w:val="22"/>
                <w:szCs w:val="22"/>
              </w:rPr>
            </w:pPr>
          </w:p>
          <w:p w14:paraId="19081D58" w14:textId="77777777" w:rsidR="00071057" w:rsidRDefault="00071057" w:rsidP="000D5803">
            <w:pPr>
              <w:autoSpaceDE w:val="0"/>
              <w:autoSpaceDN w:val="0"/>
              <w:adjustRightInd w:val="0"/>
              <w:rPr>
                <w:rFonts w:ascii="Aptos" w:hAnsi="Aptos" w:cstheme="majorHAnsi"/>
                <w:sz w:val="22"/>
                <w:szCs w:val="22"/>
              </w:rPr>
            </w:pPr>
          </w:p>
          <w:p w14:paraId="675A8A30" w14:textId="77777777" w:rsidR="00071057" w:rsidRDefault="00071057" w:rsidP="000D5803">
            <w:pPr>
              <w:autoSpaceDE w:val="0"/>
              <w:autoSpaceDN w:val="0"/>
              <w:adjustRightInd w:val="0"/>
              <w:rPr>
                <w:rFonts w:ascii="Aptos" w:hAnsi="Aptos" w:cstheme="majorHAnsi"/>
                <w:sz w:val="22"/>
                <w:szCs w:val="22"/>
              </w:rPr>
            </w:pPr>
          </w:p>
          <w:p w14:paraId="17744FBF" w14:textId="77777777" w:rsidR="00071057" w:rsidRDefault="00071057" w:rsidP="000D5803">
            <w:pPr>
              <w:autoSpaceDE w:val="0"/>
              <w:autoSpaceDN w:val="0"/>
              <w:adjustRightInd w:val="0"/>
              <w:rPr>
                <w:rFonts w:ascii="Aptos" w:hAnsi="Aptos" w:cstheme="majorHAnsi"/>
                <w:sz w:val="22"/>
                <w:szCs w:val="22"/>
              </w:rPr>
            </w:pPr>
          </w:p>
          <w:p w14:paraId="642412F9" w14:textId="77777777" w:rsidR="00071057" w:rsidRDefault="00071057" w:rsidP="000D5803">
            <w:pPr>
              <w:autoSpaceDE w:val="0"/>
              <w:autoSpaceDN w:val="0"/>
              <w:adjustRightInd w:val="0"/>
              <w:rPr>
                <w:rFonts w:ascii="Aptos" w:hAnsi="Aptos" w:cstheme="majorHAnsi"/>
                <w:sz w:val="22"/>
                <w:szCs w:val="22"/>
              </w:rPr>
            </w:pPr>
          </w:p>
          <w:p w14:paraId="56F8CA53" w14:textId="77777777" w:rsidR="00071057" w:rsidRDefault="00071057" w:rsidP="000D5803">
            <w:pPr>
              <w:autoSpaceDE w:val="0"/>
              <w:autoSpaceDN w:val="0"/>
              <w:adjustRightInd w:val="0"/>
              <w:rPr>
                <w:rFonts w:ascii="Aptos" w:hAnsi="Aptos" w:cstheme="majorHAnsi"/>
                <w:sz w:val="22"/>
                <w:szCs w:val="22"/>
              </w:rPr>
            </w:pPr>
          </w:p>
          <w:p w14:paraId="2176B343" w14:textId="77777777" w:rsidR="00071057" w:rsidRDefault="00071057" w:rsidP="000D5803">
            <w:pPr>
              <w:autoSpaceDE w:val="0"/>
              <w:autoSpaceDN w:val="0"/>
              <w:adjustRightInd w:val="0"/>
              <w:rPr>
                <w:rFonts w:ascii="Aptos" w:hAnsi="Aptos" w:cstheme="majorHAnsi"/>
                <w:sz w:val="22"/>
                <w:szCs w:val="22"/>
              </w:rPr>
            </w:pPr>
          </w:p>
          <w:p w14:paraId="61C7D466" w14:textId="77777777" w:rsidR="00071057" w:rsidRDefault="00071057" w:rsidP="000D5803">
            <w:pPr>
              <w:autoSpaceDE w:val="0"/>
              <w:autoSpaceDN w:val="0"/>
              <w:adjustRightInd w:val="0"/>
              <w:rPr>
                <w:rFonts w:ascii="Aptos" w:hAnsi="Aptos" w:cstheme="majorHAnsi"/>
                <w:sz w:val="22"/>
                <w:szCs w:val="22"/>
              </w:rPr>
            </w:pPr>
          </w:p>
          <w:p w14:paraId="4A2C3CB3" w14:textId="77777777" w:rsidR="00071057" w:rsidRDefault="00071057" w:rsidP="000D5803">
            <w:pPr>
              <w:autoSpaceDE w:val="0"/>
              <w:autoSpaceDN w:val="0"/>
              <w:adjustRightInd w:val="0"/>
              <w:rPr>
                <w:rFonts w:ascii="Aptos" w:hAnsi="Aptos" w:cstheme="majorHAnsi"/>
                <w:sz w:val="22"/>
                <w:szCs w:val="22"/>
              </w:rPr>
            </w:pPr>
          </w:p>
          <w:p w14:paraId="1E216B3B" w14:textId="77777777" w:rsidR="00071057" w:rsidRDefault="00071057" w:rsidP="000D5803">
            <w:pPr>
              <w:autoSpaceDE w:val="0"/>
              <w:autoSpaceDN w:val="0"/>
              <w:adjustRightInd w:val="0"/>
              <w:rPr>
                <w:rFonts w:ascii="Aptos" w:hAnsi="Aptos" w:cstheme="majorHAnsi"/>
                <w:sz w:val="22"/>
                <w:szCs w:val="22"/>
              </w:rPr>
            </w:pPr>
          </w:p>
          <w:p w14:paraId="031B85DD" w14:textId="77777777" w:rsidR="00071057" w:rsidRDefault="00071057" w:rsidP="000D5803">
            <w:pPr>
              <w:autoSpaceDE w:val="0"/>
              <w:autoSpaceDN w:val="0"/>
              <w:adjustRightInd w:val="0"/>
              <w:rPr>
                <w:rFonts w:ascii="Aptos" w:hAnsi="Aptos" w:cstheme="majorHAnsi"/>
                <w:sz w:val="22"/>
                <w:szCs w:val="22"/>
              </w:rPr>
            </w:pPr>
          </w:p>
          <w:p w14:paraId="51EB1114" w14:textId="77777777" w:rsidR="00071057" w:rsidRDefault="00071057" w:rsidP="000D5803">
            <w:pPr>
              <w:autoSpaceDE w:val="0"/>
              <w:autoSpaceDN w:val="0"/>
              <w:adjustRightInd w:val="0"/>
              <w:rPr>
                <w:rFonts w:ascii="Aptos" w:hAnsi="Aptos" w:cstheme="majorHAnsi"/>
                <w:sz w:val="22"/>
                <w:szCs w:val="22"/>
              </w:rPr>
            </w:pPr>
          </w:p>
          <w:p w14:paraId="41FB0309" w14:textId="77777777" w:rsidR="00071057" w:rsidRDefault="00071057" w:rsidP="000D5803">
            <w:pPr>
              <w:autoSpaceDE w:val="0"/>
              <w:autoSpaceDN w:val="0"/>
              <w:adjustRightInd w:val="0"/>
              <w:rPr>
                <w:rFonts w:ascii="Aptos" w:hAnsi="Aptos" w:cstheme="majorHAnsi"/>
                <w:sz w:val="22"/>
                <w:szCs w:val="22"/>
              </w:rPr>
            </w:pPr>
          </w:p>
          <w:p w14:paraId="55B047C9" w14:textId="77777777" w:rsidR="00071057" w:rsidRDefault="00071057" w:rsidP="000D5803">
            <w:pPr>
              <w:autoSpaceDE w:val="0"/>
              <w:autoSpaceDN w:val="0"/>
              <w:adjustRightInd w:val="0"/>
              <w:rPr>
                <w:rFonts w:ascii="Aptos" w:hAnsi="Aptos" w:cstheme="majorHAnsi"/>
                <w:sz w:val="22"/>
                <w:szCs w:val="22"/>
              </w:rPr>
            </w:pPr>
          </w:p>
          <w:p w14:paraId="66BEC9DA" w14:textId="77777777" w:rsidR="00071057" w:rsidRDefault="00071057" w:rsidP="000D5803">
            <w:pPr>
              <w:autoSpaceDE w:val="0"/>
              <w:autoSpaceDN w:val="0"/>
              <w:adjustRightInd w:val="0"/>
              <w:rPr>
                <w:rFonts w:ascii="Aptos" w:hAnsi="Aptos" w:cstheme="majorHAnsi"/>
                <w:sz w:val="22"/>
                <w:szCs w:val="22"/>
              </w:rPr>
            </w:pPr>
          </w:p>
          <w:p w14:paraId="4052963F" w14:textId="77777777" w:rsidR="00071057" w:rsidRDefault="00071057" w:rsidP="000D5803">
            <w:pPr>
              <w:autoSpaceDE w:val="0"/>
              <w:autoSpaceDN w:val="0"/>
              <w:adjustRightInd w:val="0"/>
              <w:rPr>
                <w:rFonts w:ascii="Aptos" w:hAnsi="Aptos" w:cstheme="majorHAnsi"/>
                <w:sz w:val="22"/>
                <w:szCs w:val="22"/>
              </w:rPr>
            </w:pPr>
          </w:p>
          <w:p w14:paraId="3B5AD7DD" w14:textId="77777777" w:rsidR="00071057" w:rsidRDefault="00071057" w:rsidP="000D5803">
            <w:pPr>
              <w:autoSpaceDE w:val="0"/>
              <w:autoSpaceDN w:val="0"/>
              <w:adjustRightInd w:val="0"/>
              <w:rPr>
                <w:rFonts w:ascii="Aptos" w:hAnsi="Aptos" w:cstheme="majorHAnsi"/>
                <w:sz w:val="22"/>
                <w:szCs w:val="22"/>
              </w:rPr>
            </w:pPr>
          </w:p>
          <w:p w14:paraId="2717FF1F" w14:textId="77777777" w:rsidR="00071057" w:rsidRDefault="00071057" w:rsidP="000D5803">
            <w:pPr>
              <w:autoSpaceDE w:val="0"/>
              <w:autoSpaceDN w:val="0"/>
              <w:adjustRightInd w:val="0"/>
              <w:rPr>
                <w:rFonts w:ascii="Aptos" w:hAnsi="Aptos" w:cstheme="majorHAnsi"/>
                <w:sz w:val="22"/>
                <w:szCs w:val="22"/>
              </w:rPr>
            </w:pPr>
          </w:p>
          <w:p w14:paraId="5EA306D3" w14:textId="77777777" w:rsidR="00071057" w:rsidRDefault="00071057" w:rsidP="000D5803">
            <w:pPr>
              <w:autoSpaceDE w:val="0"/>
              <w:autoSpaceDN w:val="0"/>
              <w:adjustRightInd w:val="0"/>
              <w:rPr>
                <w:rFonts w:ascii="Aptos" w:hAnsi="Aptos" w:cstheme="majorHAnsi"/>
                <w:sz w:val="22"/>
                <w:szCs w:val="22"/>
              </w:rPr>
            </w:pPr>
          </w:p>
          <w:p w14:paraId="2F49C031" w14:textId="77777777" w:rsidR="00071057" w:rsidRDefault="00071057" w:rsidP="000D5803">
            <w:pPr>
              <w:autoSpaceDE w:val="0"/>
              <w:autoSpaceDN w:val="0"/>
              <w:adjustRightInd w:val="0"/>
              <w:rPr>
                <w:rFonts w:ascii="Aptos" w:hAnsi="Aptos" w:cstheme="majorHAnsi"/>
                <w:sz w:val="22"/>
                <w:szCs w:val="22"/>
              </w:rPr>
            </w:pPr>
          </w:p>
          <w:p w14:paraId="3B5EF516" w14:textId="77777777" w:rsidR="00071057" w:rsidRDefault="00071057" w:rsidP="000D5803">
            <w:pPr>
              <w:autoSpaceDE w:val="0"/>
              <w:autoSpaceDN w:val="0"/>
              <w:adjustRightInd w:val="0"/>
              <w:rPr>
                <w:rFonts w:ascii="Aptos" w:hAnsi="Aptos" w:cstheme="majorHAnsi"/>
                <w:sz w:val="22"/>
                <w:szCs w:val="22"/>
              </w:rPr>
            </w:pPr>
          </w:p>
          <w:p w14:paraId="44ED2C4D" w14:textId="77777777" w:rsidR="00071057" w:rsidRDefault="00071057" w:rsidP="000D5803">
            <w:pPr>
              <w:autoSpaceDE w:val="0"/>
              <w:autoSpaceDN w:val="0"/>
              <w:adjustRightInd w:val="0"/>
              <w:rPr>
                <w:rFonts w:ascii="Aptos" w:hAnsi="Aptos" w:cstheme="majorHAnsi"/>
                <w:sz w:val="22"/>
                <w:szCs w:val="22"/>
              </w:rPr>
            </w:pPr>
          </w:p>
          <w:p w14:paraId="59C9619C" w14:textId="77777777" w:rsidR="00071057" w:rsidRDefault="00071057" w:rsidP="000D5803">
            <w:pPr>
              <w:autoSpaceDE w:val="0"/>
              <w:autoSpaceDN w:val="0"/>
              <w:adjustRightInd w:val="0"/>
              <w:rPr>
                <w:rFonts w:ascii="Aptos" w:hAnsi="Aptos" w:cstheme="majorHAnsi"/>
                <w:sz w:val="22"/>
                <w:szCs w:val="22"/>
              </w:rPr>
            </w:pPr>
          </w:p>
          <w:p w14:paraId="1DB27D22" w14:textId="77777777" w:rsidR="00071057" w:rsidRDefault="00071057" w:rsidP="000D5803">
            <w:pPr>
              <w:autoSpaceDE w:val="0"/>
              <w:autoSpaceDN w:val="0"/>
              <w:adjustRightInd w:val="0"/>
              <w:rPr>
                <w:rFonts w:ascii="Aptos" w:hAnsi="Aptos" w:cstheme="majorHAnsi"/>
                <w:sz w:val="22"/>
                <w:szCs w:val="22"/>
              </w:rPr>
            </w:pPr>
          </w:p>
          <w:p w14:paraId="6377448F" w14:textId="77777777" w:rsidR="00071057" w:rsidRPr="00423719" w:rsidRDefault="00071057" w:rsidP="000D5803">
            <w:pPr>
              <w:autoSpaceDE w:val="0"/>
              <w:autoSpaceDN w:val="0"/>
              <w:adjustRightInd w:val="0"/>
              <w:rPr>
                <w:rFonts w:ascii="Aptos" w:hAnsi="Aptos" w:cstheme="majorHAnsi"/>
                <w:b w:val="0"/>
                <w:bCs w:val="0"/>
                <w:sz w:val="22"/>
                <w:szCs w:val="22"/>
              </w:rPr>
            </w:pPr>
          </w:p>
        </w:tc>
      </w:tr>
    </w:tbl>
    <w:p w14:paraId="745C685D" w14:textId="77777777" w:rsidR="00071057" w:rsidRDefault="00071057" w:rsidP="00071057">
      <w:pPr>
        <w:rPr>
          <w:rFonts w:ascii="Aptos" w:hAnsi="Aptos" w:cstheme="majorHAnsi"/>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1F5B4737"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181CAE66" w14:textId="77777777" w:rsidR="00071057" w:rsidRPr="008E71D1" w:rsidRDefault="00071057" w:rsidP="000D5803">
            <w:pPr>
              <w:rPr>
                <w:rFonts w:ascii="Aptos" w:hAnsi="Aptos" w:cstheme="majorHAnsi"/>
                <w:color w:val="FFFFFF"/>
                <w:sz w:val="22"/>
                <w:szCs w:val="22"/>
              </w:rPr>
            </w:pPr>
            <w:r w:rsidRPr="008E71D1">
              <w:rPr>
                <w:rFonts w:ascii="Aptos" w:hAnsi="Aptos" w:cstheme="majorHAnsi"/>
                <w:sz w:val="22"/>
                <w:szCs w:val="22"/>
              </w:rPr>
              <w:lastRenderedPageBreak/>
              <w:br w:type="page"/>
            </w:r>
            <w:r>
              <w:rPr>
                <w:rFonts w:ascii="Aptos" w:hAnsi="Aptos" w:cstheme="majorHAnsi"/>
                <w:color w:val="FFFFFF"/>
                <w:sz w:val="22"/>
                <w:szCs w:val="22"/>
              </w:rPr>
              <w:t>VARIANT LIST</w:t>
            </w:r>
            <w:r w:rsidRPr="008E71D1">
              <w:rPr>
                <w:rFonts w:ascii="Aptos" w:hAnsi="Aptos" w:cstheme="majorHAnsi"/>
                <w:color w:val="FFFFFF"/>
                <w:sz w:val="22"/>
                <w:szCs w:val="22"/>
              </w:rPr>
              <w:t xml:space="preserve"> </w:t>
            </w:r>
          </w:p>
        </w:tc>
      </w:tr>
      <w:tr w:rsidR="00071057" w:rsidRPr="008E71D1" w14:paraId="65857992"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BC7B963" w14:textId="77777777" w:rsidR="00071057" w:rsidRDefault="00071057" w:rsidP="000D5803">
            <w:pPr>
              <w:autoSpaceDE w:val="0"/>
              <w:autoSpaceDN w:val="0"/>
              <w:adjustRightInd w:val="0"/>
              <w:rPr>
                <w:rFonts w:ascii="Aptos" w:eastAsia="Times New Roman" w:hAnsi="Aptos" w:cstheme="majorHAnsi"/>
                <w:i/>
                <w:sz w:val="22"/>
                <w:szCs w:val="22"/>
              </w:rPr>
            </w:pPr>
            <w:r>
              <w:rPr>
                <w:rFonts w:ascii="Aptos" w:eastAsia="Times New Roman" w:hAnsi="Aptos" w:cstheme="majorHAnsi"/>
                <w:b w:val="0"/>
                <w:bCs w:val="0"/>
                <w:i/>
                <w:sz w:val="22"/>
                <w:szCs w:val="22"/>
              </w:rPr>
              <w:t>Provide a list of variants that will be analysed using the excel spreadsheet provided. Please submit this with your platform proposal. The variant list should include information about selected VUS and all relevant controls.</w:t>
            </w:r>
          </w:p>
          <w:p w14:paraId="081FCB7B" w14:textId="77777777" w:rsidR="00071057" w:rsidRDefault="00071057" w:rsidP="000D5803">
            <w:pPr>
              <w:autoSpaceDE w:val="0"/>
              <w:autoSpaceDN w:val="0"/>
              <w:adjustRightInd w:val="0"/>
              <w:rPr>
                <w:rFonts w:ascii="Aptos" w:eastAsia="Times New Roman" w:hAnsi="Aptos" w:cstheme="majorHAnsi"/>
                <w:sz w:val="22"/>
                <w:szCs w:val="22"/>
              </w:rPr>
            </w:pPr>
          </w:p>
          <w:p w14:paraId="46CDF038" w14:textId="10DBB6EF"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ED1123">
              <w:rPr>
                <w:rFonts w:ascii="Aptos" w:eastAsia="Times New Roman" w:hAnsi="Aptos" w:cstheme="majorHAnsi"/>
                <w:sz w:val="22"/>
                <w:szCs w:val="22"/>
              </w:rPr>
              <w:sym w:font="Wingdings" w:char="F0E0"/>
            </w:r>
            <w:r>
              <w:rPr>
                <w:rFonts w:ascii="Aptos" w:eastAsia="Times New Roman" w:hAnsi="Aptos" w:cstheme="majorHAnsi"/>
                <w:sz w:val="22"/>
                <w:szCs w:val="22"/>
              </w:rPr>
              <w:t xml:space="preserve"> </w:t>
            </w:r>
            <w:r>
              <w:rPr>
                <w:rFonts w:ascii="Aptos" w:eastAsia="Times New Roman" w:hAnsi="Aptos" w:cstheme="majorHAnsi"/>
                <w:b w:val="0"/>
                <w:bCs w:val="0"/>
                <w:sz w:val="22"/>
                <w:szCs w:val="22"/>
              </w:rPr>
              <w:t xml:space="preserve">Download here: </w:t>
            </w:r>
            <w:hyperlink r:id="rId19" w:history="1">
              <w:r>
                <w:rPr>
                  <w:rStyle w:val="Hyperlink"/>
                  <w:rFonts w:ascii="Aptos" w:eastAsia="Times New Roman" w:hAnsi="Aptos" w:cstheme="majorHAnsi"/>
                  <w:i/>
                  <w:sz w:val="22"/>
                  <w:szCs w:val="22"/>
                </w:rPr>
                <w:t>Supplementary table - variant list.xlsx</w:t>
              </w:r>
            </w:hyperlink>
          </w:p>
        </w:tc>
      </w:tr>
    </w:tbl>
    <w:p w14:paraId="4C95BF17" w14:textId="77777777" w:rsidR="00071057" w:rsidRDefault="00071057" w:rsidP="00071057">
      <w:pPr>
        <w:rPr>
          <w:rFonts w:ascii="Aptos" w:hAnsi="Aptos" w:cstheme="majorHAnsi"/>
          <w:sz w:val="22"/>
          <w:szCs w:val="22"/>
        </w:rPr>
      </w:pPr>
    </w:p>
    <w:tbl>
      <w:tblPr>
        <w:tblStyle w:val="ListTable3-Accent6"/>
        <w:tblpPr w:leftFromText="180" w:rightFromText="180" w:vertAnchor="text" w:horzAnchor="margin" w:tblpY="12"/>
        <w:tblW w:w="9067" w:type="dxa"/>
        <w:tblLook w:val="04A0" w:firstRow="1" w:lastRow="0" w:firstColumn="1" w:lastColumn="0" w:noHBand="0" w:noVBand="1"/>
      </w:tblPr>
      <w:tblGrid>
        <w:gridCol w:w="4248"/>
        <w:gridCol w:w="425"/>
        <w:gridCol w:w="3827"/>
        <w:gridCol w:w="567"/>
      </w:tblGrid>
      <w:tr w:rsidR="00071057" w:rsidRPr="008E71D1" w14:paraId="2677344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14:paraId="27D0A229"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SAMPLE REQUIREMENTS</w:t>
            </w:r>
          </w:p>
        </w:tc>
        <w:tc>
          <w:tcPr>
            <w:tcW w:w="4252" w:type="dxa"/>
            <w:gridSpan w:val="2"/>
            <w:tcBorders>
              <w:bottom w:val="single" w:sz="4" w:space="0" w:color="4E80F7" w:themeColor="accent6"/>
            </w:tcBorders>
          </w:tcPr>
          <w:p w14:paraId="09E9B958" w14:textId="77777777" w:rsidR="00071057" w:rsidRPr="008E71D1" w:rsidRDefault="00071057" w:rsidP="000D5803">
            <w:pPr>
              <w:tabs>
                <w:tab w:val="left" w:pos="3047"/>
              </w:tabs>
              <w:snapToGrid w:val="0"/>
              <w:cnfStyle w:val="100000000000" w:firstRow="1" w:lastRow="0" w:firstColumn="0" w:lastColumn="0" w:oddVBand="0" w:evenVBand="0" w:oddHBand="0" w:evenHBand="0" w:firstRowFirstColumn="0" w:firstRowLastColumn="0" w:lastRowFirstColumn="0" w:lastRowLastColumn="0"/>
              <w:rPr>
                <w:rFonts w:ascii="Aptos" w:hAnsi="Aptos" w:cstheme="majorHAnsi"/>
              </w:rPr>
            </w:pPr>
          </w:p>
        </w:tc>
        <w:tc>
          <w:tcPr>
            <w:tcW w:w="567" w:type="dxa"/>
            <w:tcBorders>
              <w:bottom w:val="single" w:sz="4" w:space="0" w:color="4E80F7" w:themeColor="accent6"/>
            </w:tcBorders>
          </w:tcPr>
          <w:p w14:paraId="66780C27"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7358F20B" w14:textId="77777777" w:rsidTr="000D580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61E1250"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Are patient-specific sample(s) required?</w:t>
            </w:r>
          </w:p>
        </w:tc>
        <w:tc>
          <w:tcPr>
            <w:tcW w:w="425" w:type="dxa"/>
            <w:tcBorders>
              <w:left w:val="nil"/>
              <w:bottom w:val="single" w:sz="4" w:space="0" w:color="000000"/>
              <w:right w:val="nil"/>
            </w:tcBorders>
          </w:tcPr>
          <w:p w14:paraId="0AB16494" w14:textId="77777777" w:rsidR="00071057" w:rsidRPr="009D3EF3"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i/>
                <w:iCs/>
                <w:sz w:val="20"/>
                <w:szCs w:val="20"/>
              </w:rPr>
            </w:pPr>
          </w:p>
        </w:tc>
        <w:tc>
          <w:tcPr>
            <w:tcW w:w="3827" w:type="dxa"/>
            <w:tcBorders>
              <w:left w:val="nil"/>
              <w:bottom w:val="nil"/>
            </w:tcBorders>
          </w:tcPr>
          <w:p w14:paraId="526C2941" w14:textId="77777777" w:rsidR="00071057" w:rsidRPr="009D3EF3"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sz w:val="4"/>
                <w:szCs w:val="4"/>
              </w:rPr>
            </w:pPr>
            <w:r>
              <w:rPr>
                <w:rFonts w:ascii="Aptos" w:hAnsi="Aptos" w:cstheme="majorHAnsi"/>
                <w:i/>
                <w:iCs/>
                <w:sz w:val="20"/>
                <w:szCs w:val="20"/>
              </w:rPr>
              <w:t>Type ‘X’ in the box to indicate ‘Yes’ or ‘No’</w:t>
            </w:r>
          </w:p>
        </w:tc>
        <w:tc>
          <w:tcPr>
            <w:tcW w:w="567" w:type="dxa"/>
            <w:vMerge w:val="restart"/>
            <w:tcBorders>
              <w:bottom w:val="nil"/>
              <w:right w:val="single" w:sz="4" w:space="0" w:color="4E80F7" w:themeColor="accent6"/>
            </w:tcBorders>
          </w:tcPr>
          <w:p w14:paraId="1A7771E4"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r w:rsidR="00071057" w:rsidRPr="008E71D1" w14:paraId="247299CC" w14:textId="77777777" w:rsidTr="000D5803">
        <w:trPr>
          <w:trHeight w:val="331"/>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364A955F"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66511D46"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3827" w:type="dxa"/>
            <w:tcBorders>
              <w:top w:val="nil"/>
              <w:left w:val="single" w:sz="4" w:space="0" w:color="000000"/>
              <w:bottom w:val="nil"/>
            </w:tcBorders>
          </w:tcPr>
          <w:p w14:paraId="50DCF65F"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t>Yes</w:t>
            </w:r>
          </w:p>
        </w:tc>
        <w:tc>
          <w:tcPr>
            <w:tcW w:w="567" w:type="dxa"/>
            <w:vMerge/>
            <w:tcBorders>
              <w:top w:val="nil"/>
              <w:bottom w:val="nil"/>
              <w:right w:val="single" w:sz="4" w:space="0" w:color="4E80F7" w:themeColor="accent6"/>
            </w:tcBorders>
          </w:tcPr>
          <w:p w14:paraId="47E48296"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53D42261" w14:textId="77777777" w:rsidTr="000D580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5B82F0C3"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495B57E2"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3827" w:type="dxa"/>
            <w:tcBorders>
              <w:top w:val="nil"/>
              <w:left w:val="single" w:sz="4" w:space="0" w:color="000000"/>
              <w:bottom w:val="nil"/>
            </w:tcBorders>
          </w:tcPr>
          <w:p w14:paraId="50475A48"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t>No</w:t>
            </w:r>
          </w:p>
        </w:tc>
        <w:tc>
          <w:tcPr>
            <w:tcW w:w="567" w:type="dxa"/>
            <w:vMerge/>
            <w:tcBorders>
              <w:top w:val="nil"/>
              <w:bottom w:val="nil"/>
              <w:right w:val="single" w:sz="4" w:space="0" w:color="4E80F7" w:themeColor="accent6"/>
            </w:tcBorders>
          </w:tcPr>
          <w:p w14:paraId="5C5F6C8C"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r w:rsidR="00071057" w:rsidRPr="008E71D1" w14:paraId="3FE28CA4" w14:textId="77777777" w:rsidTr="000D5803">
        <w:trPr>
          <w:trHeight w:val="101"/>
        </w:trPr>
        <w:tc>
          <w:tcPr>
            <w:cnfStyle w:val="001000000000" w:firstRow="0" w:lastRow="0" w:firstColumn="1" w:lastColumn="0" w:oddVBand="0" w:evenVBand="0" w:oddHBand="0" w:evenHBand="0" w:firstRowFirstColumn="0" w:firstRowLastColumn="0" w:lastRowFirstColumn="0" w:lastRowLastColumn="0"/>
            <w:tcW w:w="4248" w:type="dxa"/>
            <w:vMerge/>
            <w:tcBorders>
              <w:bottom w:val="single" w:sz="4" w:space="0" w:color="4E80F7" w:themeColor="accent6"/>
            </w:tcBorders>
          </w:tcPr>
          <w:p w14:paraId="0C37D62F"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nil"/>
              <w:bottom w:val="single" w:sz="4" w:space="0" w:color="4E80F7" w:themeColor="accent6"/>
              <w:right w:val="nil"/>
            </w:tcBorders>
          </w:tcPr>
          <w:p w14:paraId="55206E9D" w14:textId="77777777" w:rsidR="00071057" w:rsidRPr="009D3EF3"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c>
          <w:tcPr>
            <w:tcW w:w="3827" w:type="dxa"/>
            <w:tcBorders>
              <w:top w:val="nil"/>
              <w:left w:val="nil"/>
              <w:bottom w:val="nil"/>
            </w:tcBorders>
          </w:tcPr>
          <w:p w14:paraId="584056F3" w14:textId="77777777" w:rsidR="00071057" w:rsidRPr="009D3EF3"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c>
          <w:tcPr>
            <w:tcW w:w="567" w:type="dxa"/>
            <w:tcBorders>
              <w:top w:val="nil"/>
              <w:bottom w:val="nil"/>
              <w:right w:val="single" w:sz="4" w:space="0" w:color="4E80F7" w:themeColor="accent6"/>
            </w:tcBorders>
          </w:tcPr>
          <w:p w14:paraId="375480EB" w14:textId="77777777" w:rsidR="00071057" w:rsidRPr="009D3EF3"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r>
      <w:tr w:rsidR="00071057" w:rsidRPr="008E71D1" w14:paraId="055F254A"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3A3E2D"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If yes – what type:</w:t>
            </w:r>
          </w:p>
        </w:tc>
        <w:tc>
          <w:tcPr>
            <w:tcW w:w="4819" w:type="dxa"/>
            <w:gridSpan w:val="3"/>
          </w:tcPr>
          <w:p w14:paraId="627032F1"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Pr>
                <w:rFonts w:ascii="Aptos" w:hAnsi="Aptos" w:cstheme="majorHAnsi"/>
              </w:rPr>
              <w:fldChar w:fldCharType="begin">
                <w:ffData>
                  <w:name w:val="Text44"/>
                  <w:enabled/>
                  <w:calcOnExit w:val="0"/>
                  <w:textInput/>
                </w:ffData>
              </w:fldChar>
            </w:r>
            <w:bookmarkStart w:id="5" w:name="Text44"/>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5"/>
          </w:p>
        </w:tc>
      </w:tr>
    </w:tbl>
    <w:p w14:paraId="2E264447" w14:textId="77777777" w:rsidR="00071057" w:rsidRPr="008E71D1" w:rsidRDefault="00071057" w:rsidP="00071057">
      <w:pPr>
        <w:rPr>
          <w:rFonts w:ascii="Aptos" w:hAnsi="Aptos" w:cstheme="majorHAnsi"/>
          <w:sz w:val="22"/>
          <w:szCs w:val="22"/>
        </w:rPr>
      </w:pPr>
    </w:p>
    <w:tbl>
      <w:tblPr>
        <w:tblStyle w:val="ListTable3-Accent6"/>
        <w:tblpPr w:leftFromText="180" w:rightFromText="180" w:vertAnchor="text" w:horzAnchor="margin" w:tblpY="12"/>
        <w:tblW w:w="9067" w:type="dxa"/>
        <w:tblLook w:val="04A0" w:firstRow="1" w:lastRow="0" w:firstColumn="1" w:lastColumn="0" w:noHBand="0" w:noVBand="1"/>
      </w:tblPr>
      <w:tblGrid>
        <w:gridCol w:w="4248"/>
        <w:gridCol w:w="425"/>
        <w:gridCol w:w="4394"/>
      </w:tblGrid>
      <w:tr w:rsidR="00071057" w:rsidRPr="008E71D1" w14:paraId="240B4D19"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gridSpan w:val="3"/>
          </w:tcPr>
          <w:p w14:paraId="0D161AB5" w14:textId="77777777" w:rsidR="00071057" w:rsidRPr="008E71D1" w:rsidRDefault="00071057" w:rsidP="000D5803">
            <w:pPr>
              <w:tabs>
                <w:tab w:val="left" w:pos="3047"/>
              </w:tabs>
              <w:snapToGrid w:val="0"/>
              <w:rPr>
                <w:rFonts w:ascii="Aptos" w:hAnsi="Aptos"/>
                <w:b w:val="0"/>
                <w:bCs w:val="0"/>
              </w:rPr>
            </w:pPr>
            <w:r w:rsidRPr="008E71D1">
              <w:rPr>
                <w:rFonts w:ascii="Aptos" w:hAnsi="Aptos"/>
              </w:rPr>
              <w:t>PROPOSAL TIMELINES</w:t>
            </w:r>
            <w:r>
              <w:rPr>
                <w:rFonts w:ascii="Aptos" w:hAnsi="Aptos"/>
              </w:rPr>
              <w:t xml:space="preserve"> &amp;</w:t>
            </w:r>
            <w:r w:rsidRPr="008E71D1">
              <w:rPr>
                <w:rFonts w:ascii="Aptos" w:hAnsi="Aptos"/>
              </w:rPr>
              <w:t xml:space="preserve"> CAPABILITIES</w:t>
            </w:r>
          </w:p>
        </w:tc>
      </w:tr>
      <w:tr w:rsidR="00071057" w:rsidRPr="008E71D1" w14:paraId="0669930C"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0998C86"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How long is platform development and validation expected to take?</w:t>
            </w:r>
          </w:p>
        </w:tc>
        <w:tc>
          <w:tcPr>
            <w:tcW w:w="4819" w:type="dxa"/>
            <w:gridSpan w:val="2"/>
          </w:tcPr>
          <w:p w14:paraId="7DB0E5B7"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17"/>
                  <w:enabled/>
                  <w:calcOnExit w:val="0"/>
                  <w:textInput/>
                </w:ffData>
              </w:fldChar>
            </w:r>
            <w:bookmarkStart w:id="6" w:name="Text17"/>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6"/>
          </w:p>
        </w:tc>
      </w:tr>
      <w:tr w:rsidR="00071057" w:rsidRPr="008E71D1" w14:paraId="3E9CF51E" w14:textId="77777777" w:rsidTr="000D5803">
        <w:tc>
          <w:tcPr>
            <w:cnfStyle w:val="001000000000" w:firstRow="0" w:lastRow="0" w:firstColumn="1" w:lastColumn="0" w:oddVBand="0" w:evenVBand="0" w:oddHBand="0" w:evenHBand="0" w:firstRowFirstColumn="0" w:firstRowLastColumn="0" w:lastRowFirstColumn="0" w:lastRowLastColumn="0"/>
            <w:tcW w:w="4248" w:type="dxa"/>
          </w:tcPr>
          <w:p w14:paraId="1B3AE6B0"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What is the expected turnaround-time for functional validation of a single variant with this platform?</w:t>
            </w:r>
          </w:p>
        </w:tc>
        <w:tc>
          <w:tcPr>
            <w:tcW w:w="4819" w:type="dxa"/>
            <w:gridSpan w:val="2"/>
            <w:tcBorders>
              <w:bottom w:val="single" w:sz="4" w:space="0" w:color="4E80F7" w:themeColor="accent6"/>
            </w:tcBorders>
          </w:tcPr>
          <w:p w14:paraId="3DB0B1AC"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Pr>
                <w:rFonts w:ascii="Aptos" w:hAnsi="Aptos" w:cstheme="majorHAnsi"/>
              </w:rPr>
              <w:fldChar w:fldCharType="begin">
                <w:ffData>
                  <w:name w:val="Text45"/>
                  <w:enabled/>
                  <w:calcOnExit w:val="0"/>
                  <w:textInput/>
                </w:ffData>
              </w:fldChar>
            </w:r>
            <w:bookmarkStart w:id="7" w:name="Text45"/>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7"/>
          </w:p>
        </w:tc>
      </w:tr>
      <w:tr w:rsidR="00071057" w:rsidRPr="008E71D1" w14:paraId="7F104B4E"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744D60" w14:textId="77777777" w:rsidR="00071057" w:rsidRPr="008E71D1" w:rsidRDefault="00071057" w:rsidP="000D5803">
            <w:pPr>
              <w:tabs>
                <w:tab w:val="left" w:pos="3047"/>
              </w:tabs>
              <w:snapToGrid w:val="0"/>
              <w:rPr>
                <w:rFonts w:ascii="Aptos" w:hAnsi="Aptos" w:cstheme="majorHAnsi"/>
              </w:rPr>
            </w:pPr>
            <w:r w:rsidRPr="00ED1123">
              <w:rPr>
                <w:rFonts w:ascii="Aptos" w:hAnsi="Aptos" w:cstheme="majorHAnsi"/>
              </w:rPr>
              <w:t>Once the platform is validated, what is the estimated cost per variant to be tested to produce a report?</w:t>
            </w:r>
          </w:p>
        </w:tc>
        <w:tc>
          <w:tcPr>
            <w:tcW w:w="4819" w:type="dxa"/>
            <w:gridSpan w:val="2"/>
          </w:tcPr>
          <w:p w14:paraId="56C92EAB"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Pr>
                <w:rFonts w:ascii="Aptos" w:hAnsi="Aptos" w:cstheme="majorHAnsi"/>
              </w:rPr>
              <w:fldChar w:fldCharType="begin">
                <w:ffData>
                  <w:name w:val="Text46"/>
                  <w:enabled/>
                  <w:calcOnExit w:val="0"/>
                  <w:textInput/>
                </w:ffData>
              </w:fldChar>
            </w:r>
            <w:bookmarkStart w:id="8" w:name="Text46"/>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8"/>
          </w:p>
        </w:tc>
      </w:tr>
      <w:tr w:rsidR="00071057" w:rsidRPr="008E71D1" w14:paraId="4B30EC1C" w14:textId="77777777" w:rsidTr="000D5803">
        <w:trPr>
          <w:trHeight w:val="168"/>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2F25F2D6"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Is the platform gene-specific?</w:t>
            </w:r>
          </w:p>
        </w:tc>
        <w:tc>
          <w:tcPr>
            <w:tcW w:w="425" w:type="dxa"/>
            <w:tcBorders>
              <w:top w:val="single" w:sz="4" w:space="0" w:color="4E80F7" w:themeColor="accent6"/>
              <w:bottom w:val="single" w:sz="4" w:space="0" w:color="000000"/>
            </w:tcBorders>
          </w:tcPr>
          <w:p w14:paraId="5DE1CD30"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4394" w:type="dxa"/>
            <w:tcBorders>
              <w:top w:val="single" w:sz="4" w:space="0" w:color="4E80F7" w:themeColor="accent6"/>
              <w:bottom w:val="nil"/>
            </w:tcBorders>
          </w:tcPr>
          <w:p w14:paraId="3A899549"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2DBEE280" w14:textId="77777777" w:rsidTr="000D58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2EDEB8CD"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31646704"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4394" w:type="dxa"/>
            <w:tcBorders>
              <w:top w:val="nil"/>
              <w:left w:val="single" w:sz="4" w:space="0" w:color="000000"/>
              <w:bottom w:val="nil"/>
            </w:tcBorders>
          </w:tcPr>
          <w:p w14:paraId="73D0D66C"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t>Yes</w:t>
            </w:r>
          </w:p>
        </w:tc>
      </w:tr>
      <w:tr w:rsidR="00071057" w:rsidRPr="008E71D1" w14:paraId="6C4DB376" w14:textId="77777777" w:rsidTr="000D5803">
        <w:trPr>
          <w:trHeight w:val="165"/>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0F040652"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287325A6"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4394" w:type="dxa"/>
            <w:tcBorders>
              <w:top w:val="nil"/>
              <w:left w:val="single" w:sz="4" w:space="0" w:color="000000"/>
              <w:bottom w:val="nil"/>
            </w:tcBorders>
          </w:tcPr>
          <w:p w14:paraId="64780B13"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t>No</w:t>
            </w:r>
          </w:p>
        </w:tc>
      </w:tr>
      <w:tr w:rsidR="00071057" w:rsidRPr="008E71D1" w14:paraId="3BC28024" w14:textId="77777777" w:rsidTr="000D58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48" w:type="dxa"/>
            <w:vMerge/>
          </w:tcPr>
          <w:p w14:paraId="7BEAB4B8"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tcBorders>
          </w:tcPr>
          <w:p w14:paraId="7623E49C"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4394" w:type="dxa"/>
            <w:tcBorders>
              <w:top w:val="nil"/>
            </w:tcBorders>
          </w:tcPr>
          <w:p w14:paraId="5A0638EB"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bl>
    <w:p w14:paraId="2FBAA6B7" w14:textId="77777777" w:rsidR="00071057" w:rsidRDefault="00071057" w:rsidP="00071057"/>
    <w:tbl>
      <w:tblPr>
        <w:tblStyle w:val="ListTable3-Accent6"/>
        <w:tblpPr w:leftFromText="180" w:rightFromText="180" w:vertAnchor="text" w:horzAnchor="margin" w:tblpY="12"/>
        <w:tblW w:w="9067" w:type="dxa"/>
        <w:tblBorders>
          <w:insideH w:val="single" w:sz="4" w:space="0" w:color="4E80F7" w:themeColor="accent6"/>
          <w:insideV w:val="single" w:sz="4" w:space="0" w:color="4E80F7" w:themeColor="accent6"/>
        </w:tblBorders>
        <w:tblLook w:val="04A0" w:firstRow="1" w:lastRow="0" w:firstColumn="1" w:lastColumn="0" w:noHBand="0" w:noVBand="1"/>
      </w:tblPr>
      <w:tblGrid>
        <w:gridCol w:w="9067"/>
      </w:tblGrid>
      <w:tr w:rsidR="00071057" w:rsidRPr="008E71D1" w14:paraId="13E557B4" w14:textId="77777777" w:rsidTr="000D5803">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269A98D1" w14:textId="77777777" w:rsidR="00071057" w:rsidRDefault="00071057" w:rsidP="000D5803">
            <w:pPr>
              <w:tabs>
                <w:tab w:val="left" w:pos="3047"/>
              </w:tabs>
              <w:snapToGrid w:val="0"/>
              <w:rPr>
                <w:rFonts w:ascii="Aptos" w:hAnsi="Aptos" w:cstheme="majorHAnsi"/>
              </w:rPr>
            </w:pPr>
            <w:r>
              <w:rPr>
                <w:rFonts w:ascii="Aptos" w:hAnsi="Aptos" w:cstheme="majorHAnsi"/>
              </w:rPr>
              <w:t>PROPOSAL SCALABILITY &amp; SUSTAINABILITY</w:t>
            </w:r>
          </w:p>
        </w:tc>
      </w:tr>
      <w:tr w:rsidR="00071057" w:rsidRPr="008E71D1" w14:paraId="388AFD5E" w14:textId="77777777" w:rsidTr="000D580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bottom w:val="none" w:sz="0" w:space="0" w:color="auto"/>
              <w:right w:val="none" w:sz="0" w:space="0" w:color="auto"/>
            </w:tcBorders>
          </w:tcPr>
          <w:p w14:paraId="60625CB2" w14:textId="77777777" w:rsidR="00071057" w:rsidRPr="00ED1123" w:rsidRDefault="00071057" w:rsidP="000D5803">
            <w:pPr>
              <w:tabs>
                <w:tab w:val="left" w:pos="3047"/>
              </w:tabs>
              <w:snapToGrid w:val="0"/>
              <w:rPr>
                <w:rFonts w:ascii="Aptos" w:hAnsi="Aptos" w:cstheme="majorHAnsi"/>
                <w:b w:val="0"/>
                <w:bCs w:val="0"/>
              </w:rPr>
            </w:pPr>
            <w:r w:rsidRPr="00ED1123">
              <w:rPr>
                <w:rFonts w:ascii="Aptos" w:hAnsi="Aptos" w:cstheme="majorHAnsi"/>
                <w:b w:val="0"/>
                <w:bCs w:val="0"/>
                <w:sz w:val="22"/>
                <w:szCs w:val="22"/>
              </w:rPr>
              <w:t>Comment on the scalability of the design (including capacity limits), opportunities for technology transfer to other facilities, and team-based approach.</w:t>
            </w:r>
          </w:p>
        </w:tc>
      </w:tr>
      <w:tr w:rsidR="00071057" w:rsidRPr="008E71D1" w14:paraId="16335D3E" w14:textId="77777777" w:rsidTr="000D5803">
        <w:trPr>
          <w:trHeight w:val="552"/>
        </w:trPr>
        <w:tc>
          <w:tcPr>
            <w:cnfStyle w:val="001000000000" w:firstRow="0" w:lastRow="0" w:firstColumn="1" w:lastColumn="0" w:oddVBand="0" w:evenVBand="0" w:oddHBand="0" w:evenHBand="0" w:firstRowFirstColumn="0" w:firstRowLastColumn="0" w:lastRowFirstColumn="0" w:lastRowLastColumn="0"/>
            <w:tcW w:w="9067" w:type="dxa"/>
            <w:tcBorders>
              <w:right w:val="none" w:sz="0" w:space="0" w:color="auto"/>
            </w:tcBorders>
            <w:shd w:val="clear" w:color="auto" w:fill="auto"/>
          </w:tcPr>
          <w:p w14:paraId="4726DDC8" w14:textId="77777777" w:rsidR="00071057" w:rsidRDefault="00071057" w:rsidP="000D5803">
            <w:pPr>
              <w:tabs>
                <w:tab w:val="left" w:pos="3047"/>
              </w:tabs>
              <w:snapToGrid w:val="0"/>
              <w:rPr>
                <w:rFonts w:ascii="Aptos" w:hAnsi="Aptos" w:cstheme="majorHAnsi"/>
                <w:b w:val="0"/>
                <w:bCs w:val="0"/>
              </w:rPr>
            </w:pPr>
          </w:p>
          <w:p w14:paraId="39172B4E" w14:textId="77777777" w:rsidR="00071057" w:rsidRDefault="00071057" w:rsidP="000D5803">
            <w:pPr>
              <w:tabs>
                <w:tab w:val="left" w:pos="3047"/>
              </w:tabs>
              <w:snapToGrid w:val="0"/>
              <w:rPr>
                <w:rFonts w:ascii="Aptos" w:hAnsi="Aptos" w:cstheme="majorHAnsi"/>
                <w:b w:val="0"/>
                <w:bCs w:val="0"/>
              </w:rPr>
            </w:pPr>
          </w:p>
          <w:p w14:paraId="48E52D85" w14:textId="77777777" w:rsidR="00071057" w:rsidRDefault="00071057" w:rsidP="000D5803">
            <w:pPr>
              <w:tabs>
                <w:tab w:val="left" w:pos="3047"/>
              </w:tabs>
              <w:snapToGrid w:val="0"/>
              <w:rPr>
                <w:rFonts w:ascii="Aptos" w:hAnsi="Aptos" w:cstheme="majorHAnsi"/>
              </w:rPr>
            </w:pPr>
          </w:p>
          <w:p w14:paraId="1B102D85" w14:textId="77777777" w:rsidR="00071057" w:rsidRDefault="00071057" w:rsidP="000D5803">
            <w:pPr>
              <w:tabs>
                <w:tab w:val="left" w:pos="3047"/>
              </w:tabs>
              <w:snapToGrid w:val="0"/>
              <w:rPr>
                <w:rFonts w:ascii="Aptos" w:hAnsi="Aptos" w:cstheme="majorHAnsi"/>
                <w:b w:val="0"/>
                <w:bCs w:val="0"/>
              </w:rPr>
            </w:pPr>
          </w:p>
          <w:p w14:paraId="56AF17DD" w14:textId="77777777" w:rsidR="00071057" w:rsidRPr="008E71D1" w:rsidRDefault="00071057" w:rsidP="000D5803">
            <w:pPr>
              <w:tabs>
                <w:tab w:val="left" w:pos="3047"/>
              </w:tabs>
              <w:snapToGrid w:val="0"/>
              <w:rPr>
                <w:rFonts w:ascii="Aptos" w:hAnsi="Aptos" w:cstheme="majorHAnsi"/>
              </w:rPr>
            </w:pPr>
          </w:p>
        </w:tc>
      </w:tr>
      <w:tr w:rsidR="00071057" w:rsidRPr="008E71D1" w14:paraId="7481483C" w14:textId="77777777" w:rsidTr="000D580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bottom w:val="none" w:sz="0" w:space="0" w:color="auto"/>
              <w:right w:val="none" w:sz="0" w:space="0" w:color="auto"/>
            </w:tcBorders>
          </w:tcPr>
          <w:p w14:paraId="4B8CD2D6" w14:textId="77777777" w:rsidR="00071057" w:rsidRPr="008E71D1" w:rsidRDefault="00071057" w:rsidP="000D5803">
            <w:pPr>
              <w:tabs>
                <w:tab w:val="left" w:pos="3047"/>
              </w:tabs>
              <w:snapToGrid w:val="0"/>
              <w:rPr>
                <w:rFonts w:ascii="Aptos" w:hAnsi="Aptos" w:cstheme="majorHAnsi"/>
              </w:rPr>
            </w:pPr>
            <w:r w:rsidRPr="00ED1123">
              <w:rPr>
                <w:rFonts w:ascii="Aptos" w:hAnsi="Aptos" w:cstheme="majorHAnsi"/>
                <w:b w:val="0"/>
                <w:bCs w:val="0"/>
                <w:sz w:val="22"/>
                <w:szCs w:val="22"/>
              </w:rPr>
              <w:t>Do you plan to use the data generated by this project in future research grant applications to support the sustainability of the platform for testing future variants? Comment on your strategy for maintaining the platform's capability to test new variants once this funding opportunity has concluded.</w:t>
            </w:r>
          </w:p>
        </w:tc>
      </w:tr>
      <w:tr w:rsidR="00071057" w:rsidRPr="008E71D1" w14:paraId="3A380263" w14:textId="77777777" w:rsidTr="000D5803">
        <w:trPr>
          <w:trHeight w:val="552"/>
        </w:trPr>
        <w:tc>
          <w:tcPr>
            <w:cnfStyle w:val="001000000000" w:firstRow="0" w:lastRow="0" w:firstColumn="1" w:lastColumn="0" w:oddVBand="0" w:evenVBand="0" w:oddHBand="0" w:evenHBand="0" w:firstRowFirstColumn="0" w:firstRowLastColumn="0" w:lastRowFirstColumn="0" w:lastRowLastColumn="0"/>
            <w:tcW w:w="9067" w:type="dxa"/>
            <w:tcBorders>
              <w:right w:val="none" w:sz="0" w:space="0" w:color="auto"/>
            </w:tcBorders>
            <w:shd w:val="clear" w:color="auto" w:fill="auto"/>
          </w:tcPr>
          <w:p w14:paraId="1EBD269A" w14:textId="77777777" w:rsidR="00071057" w:rsidRDefault="00071057" w:rsidP="000D5803">
            <w:pPr>
              <w:tabs>
                <w:tab w:val="left" w:pos="3047"/>
              </w:tabs>
              <w:snapToGrid w:val="0"/>
              <w:rPr>
                <w:rFonts w:ascii="Aptos" w:hAnsi="Aptos" w:cstheme="majorHAnsi"/>
                <w:sz w:val="22"/>
                <w:szCs w:val="22"/>
              </w:rPr>
            </w:pPr>
          </w:p>
          <w:p w14:paraId="597E9EB6" w14:textId="77777777" w:rsidR="00071057" w:rsidRDefault="00071057" w:rsidP="000D5803">
            <w:pPr>
              <w:tabs>
                <w:tab w:val="left" w:pos="3047"/>
              </w:tabs>
              <w:snapToGrid w:val="0"/>
              <w:rPr>
                <w:rFonts w:ascii="Aptos" w:hAnsi="Aptos" w:cstheme="majorHAnsi"/>
                <w:sz w:val="22"/>
                <w:szCs w:val="22"/>
              </w:rPr>
            </w:pPr>
          </w:p>
          <w:p w14:paraId="699B91DE" w14:textId="77777777" w:rsidR="00071057" w:rsidRDefault="00071057" w:rsidP="000D5803">
            <w:pPr>
              <w:tabs>
                <w:tab w:val="left" w:pos="3047"/>
              </w:tabs>
              <w:snapToGrid w:val="0"/>
              <w:rPr>
                <w:rFonts w:ascii="Aptos" w:hAnsi="Aptos" w:cstheme="majorHAnsi"/>
                <w:b w:val="0"/>
                <w:bCs w:val="0"/>
                <w:sz w:val="22"/>
                <w:szCs w:val="22"/>
              </w:rPr>
            </w:pPr>
          </w:p>
          <w:p w14:paraId="1037E51E" w14:textId="77777777" w:rsidR="00071057" w:rsidRDefault="00071057" w:rsidP="000D5803">
            <w:pPr>
              <w:tabs>
                <w:tab w:val="left" w:pos="3047"/>
              </w:tabs>
              <w:snapToGrid w:val="0"/>
              <w:rPr>
                <w:rFonts w:ascii="Aptos" w:hAnsi="Aptos" w:cstheme="majorHAnsi"/>
                <w:sz w:val="22"/>
                <w:szCs w:val="22"/>
              </w:rPr>
            </w:pPr>
          </w:p>
          <w:p w14:paraId="4B5D5FDA" w14:textId="77777777" w:rsidR="00071057" w:rsidRDefault="00071057" w:rsidP="000D5803">
            <w:pPr>
              <w:tabs>
                <w:tab w:val="left" w:pos="3047"/>
              </w:tabs>
              <w:snapToGrid w:val="0"/>
              <w:rPr>
                <w:rFonts w:ascii="Aptos" w:hAnsi="Aptos" w:cstheme="majorHAnsi"/>
                <w:sz w:val="22"/>
                <w:szCs w:val="22"/>
              </w:rPr>
            </w:pPr>
          </w:p>
          <w:p w14:paraId="583311A0" w14:textId="77777777" w:rsidR="00071057" w:rsidRPr="00ED1123" w:rsidRDefault="00071057" w:rsidP="000D5803">
            <w:pPr>
              <w:tabs>
                <w:tab w:val="left" w:pos="3047"/>
              </w:tabs>
              <w:snapToGrid w:val="0"/>
              <w:rPr>
                <w:rFonts w:ascii="Aptos" w:hAnsi="Aptos" w:cstheme="majorHAnsi"/>
                <w:b w:val="0"/>
                <w:bCs w:val="0"/>
                <w:sz w:val="22"/>
                <w:szCs w:val="22"/>
              </w:rPr>
            </w:pPr>
          </w:p>
        </w:tc>
      </w:tr>
    </w:tbl>
    <w:p w14:paraId="11C072F3" w14:textId="77777777" w:rsidR="00071057" w:rsidRPr="008E71D1" w:rsidRDefault="00071057" w:rsidP="00071057">
      <w:pPr>
        <w:rPr>
          <w:rFonts w:ascii="Aptos" w:hAnsi="Aptos" w:cstheme="majorHAnsi"/>
          <w:sz w:val="10"/>
          <w:szCs w:val="10"/>
        </w:rPr>
      </w:pPr>
    </w:p>
    <w:p w14:paraId="1F0685BB" w14:textId="77777777" w:rsidR="00071057" w:rsidRPr="008E71D1" w:rsidRDefault="00071057" w:rsidP="00071057">
      <w:pPr>
        <w:rPr>
          <w:rFonts w:ascii="Aptos" w:hAnsi="Aptos" w:cstheme="majorHAnsi"/>
          <w:sz w:val="10"/>
          <w:szCs w:val="10"/>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0C0755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58452C47"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lastRenderedPageBreak/>
              <w:t>DELIVERABLES and MILESTONES (1/3 page)</w:t>
            </w:r>
          </w:p>
        </w:tc>
      </w:tr>
      <w:tr w:rsidR="00071057" w:rsidRPr="008E71D1" w14:paraId="52F11360"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26334E6" w14:textId="77777777" w:rsidR="00071057" w:rsidRPr="008E71D1" w:rsidRDefault="00071057" w:rsidP="000D5803">
            <w:pPr>
              <w:rPr>
                <w:rFonts w:ascii="Aptos" w:hAnsi="Aptos" w:cstheme="majorHAnsi"/>
                <w:sz w:val="22"/>
                <w:szCs w:val="22"/>
              </w:rPr>
            </w:pPr>
            <w:r w:rsidRPr="008E71D1">
              <w:rPr>
                <w:rFonts w:ascii="Aptos" w:hAnsi="Aptos" w:cstheme="majorHAnsi"/>
                <w:b w:val="0"/>
                <w:bCs w:val="0"/>
                <w:sz w:val="22"/>
                <w:szCs w:val="22"/>
              </w:rPr>
              <w:t>Outline the expected outcomes of your experimental strategy and milestones for the platform development including resourcing and staffing</w:t>
            </w:r>
            <w:r>
              <w:rPr>
                <w:rFonts w:ascii="Aptos" w:hAnsi="Aptos" w:cstheme="majorHAnsi"/>
                <w:b w:val="0"/>
                <w:bCs w:val="0"/>
                <w:sz w:val="22"/>
                <w:szCs w:val="22"/>
              </w:rPr>
              <w:t>,</w:t>
            </w:r>
            <w:r w:rsidRPr="008E71D1">
              <w:rPr>
                <w:rFonts w:ascii="Aptos" w:hAnsi="Aptos" w:cstheme="majorHAnsi"/>
                <w:b w:val="0"/>
                <w:bCs w:val="0"/>
                <w:sz w:val="22"/>
                <w:szCs w:val="22"/>
              </w:rPr>
              <w:t xml:space="preserve"> experiments</w:t>
            </w:r>
            <w:r>
              <w:rPr>
                <w:rFonts w:ascii="Aptos" w:hAnsi="Aptos" w:cstheme="majorHAnsi"/>
                <w:b w:val="0"/>
                <w:bCs w:val="0"/>
                <w:sz w:val="22"/>
                <w:szCs w:val="22"/>
              </w:rPr>
              <w:t>,</w:t>
            </w:r>
            <w:r w:rsidRPr="008E71D1">
              <w:rPr>
                <w:rFonts w:ascii="Aptos" w:hAnsi="Aptos" w:cstheme="majorHAnsi"/>
                <w:b w:val="0"/>
                <w:bCs w:val="0"/>
                <w:sz w:val="22"/>
                <w:szCs w:val="22"/>
              </w:rPr>
              <w:t xml:space="preserve"> validation proposals</w:t>
            </w:r>
            <w:r>
              <w:rPr>
                <w:rFonts w:ascii="Aptos" w:hAnsi="Aptos" w:cstheme="majorHAnsi"/>
                <w:b w:val="0"/>
                <w:bCs w:val="0"/>
                <w:sz w:val="22"/>
                <w:szCs w:val="22"/>
              </w:rPr>
              <w:t>,</w:t>
            </w:r>
            <w:r w:rsidRPr="008E71D1">
              <w:rPr>
                <w:rFonts w:ascii="Aptos" w:hAnsi="Aptos" w:cstheme="majorHAnsi"/>
                <w:b w:val="0"/>
                <w:bCs w:val="0"/>
                <w:sz w:val="22"/>
                <w:szCs w:val="22"/>
              </w:rPr>
              <w:t xml:space="preserve"> and contingencies.</w:t>
            </w:r>
          </w:p>
        </w:tc>
      </w:tr>
      <w:tr w:rsidR="00071057" w:rsidRPr="008E71D1" w14:paraId="21E3BF28" w14:textId="77777777" w:rsidTr="000D5803">
        <w:trPr>
          <w:trHeight w:val="2749"/>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shd w:val="clear" w:color="auto" w:fill="auto"/>
          </w:tcPr>
          <w:p w14:paraId="05813015" w14:textId="77777777" w:rsidR="00071057" w:rsidRPr="008E71D1" w:rsidRDefault="00071057" w:rsidP="000D5803">
            <w:pPr>
              <w:rPr>
                <w:rFonts w:ascii="Aptos" w:hAnsi="Aptos" w:cstheme="majorHAnsi"/>
                <w:color w:val="F5F8F2" w:themeColor="background1"/>
                <w:sz w:val="22"/>
                <w:szCs w:val="22"/>
              </w:rPr>
            </w:pPr>
            <w:r>
              <w:rPr>
                <w:rFonts w:ascii="Aptos" w:hAnsi="Aptos" w:cstheme="majorHAnsi"/>
                <w:color w:val="F5F8F2" w:themeColor="background1"/>
                <w:sz w:val="22"/>
                <w:szCs w:val="22"/>
              </w:rPr>
              <w:fldChar w:fldCharType="begin">
                <w:ffData>
                  <w:name w:val="Text49"/>
                  <w:enabled/>
                  <w:calcOnExit w:val="0"/>
                  <w:textInput/>
                </w:ffData>
              </w:fldChar>
            </w:r>
            <w:bookmarkStart w:id="9" w:name="Text49"/>
            <w:r>
              <w:rPr>
                <w:rFonts w:ascii="Aptos" w:hAnsi="Aptos" w:cstheme="majorHAnsi"/>
                <w:b w:val="0"/>
                <w:bCs w:val="0"/>
                <w:color w:val="F5F8F2" w:themeColor="background1"/>
                <w:sz w:val="22"/>
                <w:szCs w:val="22"/>
              </w:rPr>
              <w:instrText xml:space="preserve"> FORMTEXT </w:instrText>
            </w:r>
            <w:r>
              <w:rPr>
                <w:rFonts w:ascii="Aptos" w:hAnsi="Aptos" w:cstheme="majorHAnsi"/>
                <w:color w:val="F5F8F2" w:themeColor="background1"/>
                <w:sz w:val="22"/>
                <w:szCs w:val="22"/>
              </w:rPr>
            </w:r>
            <w:r>
              <w:rPr>
                <w:rFonts w:ascii="Aptos" w:hAnsi="Aptos" w:cstheme="majorHAnsi"/>
                <w:color w:val="F5F8F2" w:themeColor="background1"/>
                <w:sz w:val="22"/>
                <w:szCs w:val="22"/>
              </w:rPr>
              <w:fldChar w:fldCharType="separate"/>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color w:val="F5F8F2" w:themeColor="background1"/>
                <w:sz w:val="22"/>
                <w:szCs w:val="22"/>
              </w:rPr>
              <w:fldChar w:fldCharType="end"/>
            </w:r>
            <w:bookmarkEnd w:id="9"/>
          </w:p>
          <w:p w14:paraId="481E3FD0" w14:textId="77777777" w:rsidR="00071057" w:rsidRPr="008E71D1" w:rsidRDefault="00071057" w:rsidP="000D5803">
            <w:pPr>
              <w:rPr>
                <w:rFonts w:ascii="Aptos" w:hAnsi="Aptos" w:cstheme="majorHAnsi"/>
                <w:color w:val="F5F8F2" w:themeColor="background1"/>
                <w:sz w:val="22"/>
                <w:szCs w:val="22"/>
              </w:rPr>
            </w:pPr>
          </w:p>
          <w:p w14:paraId="4B82F284" w14:textId="77777777" w:rsidR="00071057" w:rsidRPr="008E71D1" w:rsidRDefault="00071057" w:rsidP="000D5803">
            <w:pPr>
              <w:rPr>
                <w:rFonts w:ascii="Aptos" w:hAnsi="Aptos" w:cstheme="majorHAnsi"/>
                <w:color w:val="F5F8F2" w:themeColor="background1"/>
                <w:sz w:val="22"/>
                <w:szCs w:val="22"/>
              </w:rPr>
            </w:pPr>
          </w:p>
          <w:p w14:paraId="799E97A1" w14:textId="77777777" w:rsidR="00071057" w:rsidRPr="008E71D1" w:rsidRDefault="00071057" w:rsidP="000D5803">
            <w:pPr>
              <w:rPr>
                <w:rFonts w:ascii="Aptos" w:hAnsi="Aptos" w:cstheme="majorHAnsi"/>
                <w:color w:val="F5F8F2" w:themeColor="background1"/>
                <w:sz w:val="22"/>
                <w:szCs w:val="22"/>
              </w:rPr>
            </w:pPr>
          </w:p>
          <w:p w14:paraId="542BE7FC" w14:textId="77777777" w:rsidR="00071057" w:rsidRPr="008E71D1" w:rsidRDefault="00071057" w:rsidP="000D5803">
            <w:pPr>
              <w:rPr>
                <w:rFonts w:ascii="Aptos" w:hAnsi="Aptos" w:cstheme="majorHAnsi"/>
                <w:color w:val="F5F8F2" w:themeColor="background1"/>
                <w:sz w:val="22"/>
                <w:szCs w:val="22"/>
              </w:rPr>
            </w:pPr>
          </w:p>
          <w:p w14:paraId="336F88FD" w14:textId="77777777" w:rsidR="00071057" w:rsidRPr="008E71D1" w:rsidRDefault="00071057" w:rsidP="000D5803">
            <w:pPr>
              <w:rPr>
                <w:rFonts w:ascii="Aptos" w:hAnsi="Aptos" w:cstheme="majorHAnsi"/>
                <w:color w:val="F5F8F2" w:themeColor="background1"/>
                <w:sz w:val="22"/>
                <w:szCs w:val="22"/>
              </w:rPr>
            </w:pPr>
          </w:p>
          <w:p w14:paraId="58E70E9A" w14:textId="77777777" w:rsidR="00071057" w:rsidRPr="008E71D1" w:rsidRDefault="00071057" w:rsidP="000D5803">
            <w:pPr>
              <w:rPr>
                <w:rFonts w:ascii="Aptos" w:hAnsi="Aptos" w:cstheme="majorHAnsi"/>
                <w:color w:val="F5F8F2" w:themeColor="background1"/>
                <w:sz w:val="22"/>
                <w:szCs w:val="22"/>
              </w:rPr>
            </w:pPr>
          </w:p>
          <w:p w14:paraId="332808BB" w14:textId="77777777" w:rsidR="00071057" w:rsidRPr="008E71D1" w:rsidRDefault="00071057" w:rsidP="000D5803">
            <w:pPr>
              <w:rPr>
                <w:rFonts w:ascii="Aptos" w:hAnsi="Aptos" w:cstheme="majorHAnsi"/>
                <w:color w:val="F5F8F2" w:themeColor="background1"/>
                <w:sz w:val="22"/>
                <w:szCs w:val="22"/>
              </w:rPr>
            </w:pPr>
          </w:p>
        </w:tc>
      </w:tr>
    </w:tbl>
    <w:p w14:paraId="3929377A" w14:textId="77777777" w:rsidR="00071057" w:rsidRDefault="00071057" w:rsidP="00071057">
      <w:pPr>
        <w:rPr>
          <w:rFonts w:ascii="Aptos" w:hAnsi="Aptos" w:cstheme="majorHAnsi"/>
          <w:sz w:val="22"/>
          <w:szCs w:val="22"/>
        </w:rPr>
      </w:pPr>
    </w:p>
    <w:p w14:paraId="7D4203E8"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tblBorders>
        <w:tblLook w:val="04A0" w:firstRow="1" w:lastRow="0" w:firstColumn="1" w:lastColumn="0" w:noHBand="0" w:noVBand="1"/>
      </w:tblPr>
      <w:tblGrid>
        <w:gridCol w:w="2957"/>
        <w:gridCol w:w="2955"/>
        <w:gridCol w:w="1396"/>
        <w:gridCol w:w="1708"/>
      </w:tblGrid>
      <w:tr w:rsidR="00071057" w:rsidRPr="008E71D1" w14:paraId="71961490"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40" w:type="pct"/>
            <w:tcBorders>
              <w:bottom w:val="none" w:sz="0" w:space="0" w:color="auto"/>
              <w:right w:val="none" w:sz="0" w:space="0" w:color="auto"/>
            </w:tcBorders>
          </w:tcPr>
          <w:p w14:paraId="689CCB26" w14:textId="77777777" w:rsidR="00071057" w:rsidRPr="008E71D1" w:rsidRDefault="00071057" w:rsidP="000D5803">
            <w:pPr>
              <w:rPr>
                <w:rFonts w:ascii="Aptos" w:hAnsi="Aptos" w:cstheme="majorHAnsi"/>
                <w:bCs w:val="0"/>
              </w:rPr>
            </w:pPr>
            <w:r w:rsidRPr="008E71D1">
              <w:rPr>
                <w:rFonts w:ascii="Aptos" w:hAnsi="Aptos" w:cstheme="majorHAnsi"/>
                <w:bCs w:val="0"/>
              </w:rPr>
              <w:t>DELIVERABLE</w:t>
            </w:r>
          </w:p>
        </w:tc>
        <w:tc>
          <w:tcPr>
            <w:tcW w:w="1639" w:type="pct"/>
          </w:tcPr>
          <w:p w14:paraId="622A51FC"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MILESTONE</w:t>
            </w:r>
          </w:p>
        </w:tc>
        <w:tc>
          <w:tcPr>
            <w:tcW w:w="774" w:type="pct"/>
          </w:tcPr>
          <w:p w14:paraId="0C9820F1"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 xml:space="preserve">DURATION </w:t>
            </w:r>
          </w:p>
        </w:tc>
        <w:tc>
          <w:tcPr>
            <w:tcW w:w="947" w:type="pct"/>
          </w:tcPr>
          <w:p w14:paraId="433482B6"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 w:val="0"/>
              </w:rPr>
            </w:pPr>
            <w:r w:rsidRPr="008E71D1">
              <w:rPr>
                <w:rFonts w:ascii="Aptos" w:hAnsi="Aptos" w:cstheme="majorHAnsi"/>
                <w:bCs w:val="0"/>
              </w:rPr>
              <w:t>COMPLETION</w:t>
            </w:r>
          </w:p>
          <w:p w14:paraId="50874CB1"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 xml:space="preserve">DATE </w:t>
            </w:r>
          </w:p>
        </w:tc>
      </w:tr>
      <w:tr w:rsidR="00071057" w:rsidRPr="008E71D1" w14:paraId="61121424"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Pr>
          <w:p w14:paraId="259FD897" w14:textId="77777777" w:rsidR="00071057" w:rsidRPr="008E71D1" w:rsidRDefault="00071057" w:rsidP="000D5803">
            <w:pPr>
              <w:rPr>
                <w:rFonts w:ascii="Aptos" w:hAnsi="Aptos" w:cstheme="majorHAnsi"/>
                <w:b w:val="0"/>
                <w:bCs w:val="0"/>
                <w:i/>
                <w:iCs/>
              </w:rPr>
            </w:pPr>
            <w:r w:rsidRPr="008E71D1">
              <w:rPr>
                <w:rFonts w:ascii="Aptos" w:hAnsi="Aptos" w:cstheme="majorHAnsi"/>
                <w:b w:val="0"/>
                <w:bCs w:val="0"/>
                <w:i/>
                <w:iCs/>
              </w:rPr>
              <w:t>Project outputs</w:t>
            </w:r>
          </w:p>
        </w:tc>
        <w:tc>
          <w:tcPr>
            <w:tcW w:w="1639" w:type="pct"/>
            <w:shd w:val="clear" w:color="auto" w:fill="F5F8F2" w:themeFill="background1"/>
          </w:tcPr>
          <w:p w14:paraId="0044F180"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Key indicators signifying successful completion of deliverables/key stages</w:t>
            </w:r>
          </w:p>
        </w:tc>
        <w:tc>
          <w:tcPr>
            <w:tcW w:w="774" w:type="pct"/>
            <w:shd w:val="clear" w:color="auto" w:fill="F5F8F2" w:themeFill="background1"/>
          </w:tcPr>
          <w:p w14:paraId="6FF16A67"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(Months)</w:t>
            </w:r>
          </w:p>
        </w:tc>
        <w:tc>
          <w:tcPr>
            <w:tcW w:w="947" w:type="pct"/>
            <w:shd w:val="clear" w:color="auto" w:fill="F5F8F2" w:themeFill="background1"/>
          </w:tcPr>
          <w:p w14:paraId="1B8BE663"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(MM/YY)</w:t>
            </w:r>
          </w:p>
        </w:tc>
      </w:tr>
      <w:tr w:rsidR="00071057" w:rsidRPr="008E71D1" w14:paraId="328D24D0" w14:textId="77777777" w:rsidTr="000D5803">
        <w:tc>
          <w:tcPr>
            <w:cnfStyle w:val="001000000000" w:firstRow="0" w:lastRow="0" w:firstColumn="1" w:lastColumn="0" w:oddVBand="0" w:evenVBand="0" w:oddHBand="0" w:evenHBand="0" w:firstRowFirstColumn="0" w:firstRowLastColumn="0" w:lastRowFirstColumn="0" w:lastRowLastColumn="0"/>
            <w:tcW w:w="1640" w:type="pct"/>
            <w:tcBorders>
              <w:right w:val="none" w:sz="0" w:space="0" w:color="auto"/>
            </w:tcBorders>
          </w:tcPr>
          <w:p w14:paraId="0D9BA16B"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0"/>
                  <w:enabled/>
                  <w:calcOnExit w:val="0"/>
                  <w:textInput/>
                </w:ffData>
              </w:fldChar>
            </w:r>
            <w:bookmarkStart w:id="10" w:name="Text20"/>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0"/>
          </w:p>
        </w:tc>
        <w:tc>
          <w:tcPr>
            <w:tcW w:w="1639" w:type="pct"/>
          </w:tcPr>
          <w:p w14:paraId="268C2E69"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1"/>
                  <w:enabled/>
                  <w:calcOnExit w:val="0"/>
                  <w:textInput/>
                </w:ffData>
              </w:fldChar>
            </w:r>
            <w:bookmarkStart w:id="11" w:name="Text21"/>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1"/>
          </w:p>
        </w:tc>
        <w:tc>
          <w:tcPr>
            <w:tcW w:w="774" w:type="pct"/>
          </w:tcPr>
          <w:p w14:paraId="6ADD2FE2"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2"/>
                  <w:enabled/>
                  <w:calcOnExit w:val="0"/>
                  <w:textInput/>
                </w:ffData>
              </w:fldChar>
            </w:r>
            <w:bookmarkStart w:id="12" w:name="Text22"/>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2"/>
          </w:p>
        </w:tc>
        <w:tc>
          <w:tcPr>
            <w:tcW w:w="947" w:type="pct"/>
          </w:tcPr>
          <w:p w14:paraId="4282E4B7"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3"/>
                  <w:enabled/>
                  <w:calcOnExit w:val="0"/>
                  <w:textInput/>
                </w:ffData>
              </w:fldChar>
            </w:r>
            <w:bookmarkStart w:id="13" w:name="Text23"/>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3"/>
          </w:p>
        </w:tc>
      </w:tr>
      <w:tr w:rsidR="00071057" w:rsidRPr="008E71D1" w14:paraId="05408BB7"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Borders>
              <w:top w:val="none" w:sz="0" w:space="0" w:color="auto"/>
              <w:bottom w:val="none" w:sz="0" w:space="0" w:color="auto"/>
              <w:right w:val="none" w:sz="0" w:space="0" w:color="auto"/>
            </w:tcBorders>
          </w:tcPr>
          <w:p w14:paraId="6BC9FB5A"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4"/>
                  <w:enabled/>
                  <w:calcOnExit w:val="0"/>
                  <w:textInput/>
                </w:ffData>
              </w:fldChar>
            </w:r>
            <w:bookmarkStart w:id="14" w:name="Text24"/>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4"/>
          </w:p>
        </w:tc>
        <w:tc>
          <w:tcPr>
            <w:tcW w:w="1639" w:type="pct"/>
            <w:tcBorders>
              <w:top w:val="none" w:sz="0" w:space="0" w:color="auto"/>
              <w:bottom w:val="none" w:sz="0" w:space="0" w:color="auto"/>
            </w:tcBorders>
          </w:tcPr>
          <w:p w14:paraId="3EBCA9F3"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5"/>
                  <w:enabled/>
                  <w:calcOnExit w:val="0"/>
                  <w:textInput/>
                </w:ffData>
              </w:fldChar>
            </w:r>
            <w:bookmarkStart w:id="15" w:name="Text25"/>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5"/>
          </w:p>
        </w:tc>
        <w:tc>
          <w:tcPr>
            <w:tcW w:w="774" w:type="pct"/>
            <w:tcBorders>
              <w:top w:val="none" w:sz="0" w:space="0" w:color="auto"/>
              <w:bottom w:val="none" w:sz="0" w:space="0" w:color="auto"/>
            </w:tcBorders>
          </w:tcPr>
          <w:p w14:paraId="66D0ABA9"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6"/>
                  <w:enabled/>
                  <w:calcOnExit w:val="0"/>
                  <w:textInput/>
                </w:ffData>
              </w:fldChar>
            </w:r>
            <w:bookmarkStart w:id="16" w:name="Text26"/>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6"/>
          </w:p>
        </w:tc>
        <w:tc>
          <w:tcPr>
            <w:tcW w:w="947" w:type="pct"/>
            <w:tcBorders>
              <w:top w:val="none" w:sz="0" w:space="0" w:color="auto"/>
              <w:bottom w:val="none" w:sz="0" w:space="0" w:color="auto"/>
            </w:tcBorders>
          </w:tcPr>
          <w:p w14:paraId="6E56712C"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7"/>
                  <w:enabled/>
                  <w:calcOnExit w:val="0"/>
                  <w:textInput/>
                </w:ffData>
              </w:fldChar>
            </w:r>
            <w:bookmarkStart w:id="17" w:name="Text27"/>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7"/>
          </w:p>
        </w:tc>
      </w:tr>
      <w:tr w:rsidR="00071057" w:rsidRPr="008E71D1" w14:paraId="08F41DA0" w14:textId="77777777" w:rsidTr="000D5803">
        <w:tc>
          <w:tcPr>
            <w:cnfStyle w:val="001000000000" w:firstRow="0" w:lastRow="0" w:firstColumn="1" w:lastColumn="0" w:oddVBand="0" w:evenVBand="0" w:oddHBand="0" w:evenHBand="0" w:firstRowFirstColumn="0" w:firstRowLastColumn="0" w:lastRowFirstColumn="0" w:lastRowLastColumn="0"/>
            <w:tcW w:w="1640" w:type="pct"/>
            <w:tcBorders>
              <w:right w:val="none" w:sz="0" w:space="0" w:color="auto"/>
            </w:tcBorders>
          </w:tcPr>
          <w:p w14:paraId="183CA028"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8"/>
                  <w:enabled/>
                  <w:calcOnExit w:val="0"/>
                  <w:textInput/>
                </w:ffData>
              </w:fldChar>
            </w:r>
            <w:bookmarkStart w:id="18" w:name="Text28"/>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8"/>
          </w:p>
        </w:tc>
        <w:tc>
          <w:tcPr>
            <w:tcW w:w="1639" w:type="pct"/>
          </w:tcPr>
          <w:p w14:paraId="68D8EC9B"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9"/>
                  <w:enabled/>
                  <w:calcOnExit w:val="0"/>
                  <w:textInput/>
                </w:ffData>
              </w:fldChar>
            </w:r>
            <w:bookmarkStart w:id="19" w:name="Text29"/>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9"/>
          </w:p>
        </w:tc>
        <w:tc>
          <w:tcPr>
            <w:tcW w:w="774" w:type="pct"/>
          </w:tcPr>
          <w:p w14:paraId="64F9DA7C"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0"/>
                  <w:enabled/>
                  <w:calcOnExit w:val="0"/>
                  <w:textInput/>
                </w:ffData>
              </w:fldChar>
            </w:r>
            <w:bookmarkStart w:id="20" w:name="Text30"/>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0"/>
          </w:p>
        </w:tc>
        <w:tc>
          <w:tcPr>
            <w:tcW w:w="947" w:type="pct"/>
          </w:tcPr>
          <w:p w14:paraId="603FC1A1"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1"/>
                  <w:enabled/>
                  <w:calcOnExit w:val="0"/>
                  <w:textInput/>
                </w:ffData>
              </w:fldChar>
            </w:r>
            <w:bookmarkStart w:id="21" w:name="Text31"/>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1"/>
          </w:p>
        </w:tc>
      </w:tr>
      <w:tr w:rsidR="00071057" w:rsidRPr="008E71D1" w14:paraId="591D31FC"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Borders>
              <w:top w:val="none" w:sz="0" w:space="0" w:color="auto"/>
              <w:bottom w:val="none" w:sz="0" w:space="0" w:color="auto"/>
              <w:right w:val="none" w:sz="0" w:space="0" w:color="auto"/>
            </w:tcBorders>
          </w:tcPr>
          <w:p w14:paraId="18213854"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32"/>
                  <w:enabled/>
                  <w:calcOnExit w:val="0"/>
                  <w:textInput/>
                </w:ffData>
              </w:fldChar>
            </w:r>
            <w:bookmarkStart w:id="22" w:name="Text32"/>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2"/>
          </w:p>
        </w:tc>
        <w:tc>
          <w:tcPr>
            <w:tcW w:w="1639" w:type="pct"/>
            <w:tcBorders>
              <w:top w:val="none" w:sz="0" w:space="0" w:color="auto"/>
              <w:bottom w:val="none" w:sz="0" w:space="0" w:color="auto"/>
            </w:tcBorders>
          </w:tcPr>
          <w:p w14:paraId="4D7AA0A4"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3"/>
                  <w:enabled/>
                  <w:calcOnExit w:val="0"/>
                  <w:textInput/>
                </w:ffData>
              </w:fldChar>
            </w:r>
            <w:bookmarkStart w:id="23" w:name="Text33"/>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3"/>
          </w:p>
        </w:tc>
        <w:tc>
          <w:tcPr>
            <w:tcW w:w="774" w:type="pct"/>
            <w:tcBorders>
              <w:top w:val="none" w:sz="0" w:space="0" w:color="auto"/>
              <w:bottom w:val="none" w:sz="0" w:space="0" w:color="auto"/>
            </w:tcBorders>
          </w:tcPr>
          <w:p w14:paraId="7471A145"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4"/>
                  <w:enabled/>
                  <w:calcOnExit w:val="0"/>
                  <w:textInput/>
                </w:ffData>
              </w:fldChar>
            </w:r>
            <w:bookmarkStart w:id="24" w:name="Text34"/>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4"/>
          </w:p>
        </w:tc>
        <w:tc>
          <w:tcPr>
            <w:tcW w:w="947" w:type="pct"/>
            <w:tcBorders>
              <w:top w:val="none" w:sz="0" w:space="0" w:color="auto"/>
              <w:bottom w:val="none" w:sz="0" w:space="0" w:color="auto"/>
            </w:tcBorders>
          </w:tcPr>
          <w:p w14:paraId="4644D146"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5"/>
                  <w:enabled/>
                  <w:calcOnExit w:val="0"/>
                  <w:textInput/>
                </w:ffData>
              </w:fldChar>
            </w:r>
            <w:bookmarkStart w:id="25" w:name="Text35"/>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5"/>
          </w:p>
        </w:tc>
      </w:tr>
    </w:tbl>
    <w:p w14:paraId="50137C4B" w14:textId="77777777" w:rsidR="00071057" w:rsidRPr="008E71D1" w:rsidRDefault="00071057" w:rsidP="00071057">
      <w:pPr>
        <w:rPr>
          <w:rFonts w:ascii="Aptos" w:hAnsi="Aptos" w:cstheme="majorHAnsi"/>
          <w:sz w:val="22"/>
          <w:szCs w:val="22"/>
        </w:rPr>
      </w:pPr>
    </w:p>
    <w:p w14:paraId="16942ABB" w14:textId="77777777" w:rsidR="00071057" w:rsidRPr="008E71D1" w:rsidRDefault="00071057" w:rsidP="00071057">
      <w:pPr>
        <w:rPr>
          <w:rFonts w:ascii="Aptos" w:hAnsi="Aptos" w:cstheme="majorHAnsi"/>
          <w:i/>
          <w:iCs/>
          <w:sz w:val="22"/>
          <w:szCs w:val="22"/>
        </w:rPr>
      </w:pPr>
      <w:r>
        <w:rPr>
          <w:rFonts w:ascii="Aptos" w:hAnsi="Aptos" w:cstheme="majorHAnsi"/>
          <w:i/>
          <w:iCs/>
          <w:sz w:val="22"/>
          <w:szCs w:val="22"/>
        </w:rPr>
        <w:t xml:space="preserve">Add </w:t>
      </w:r>
      <w:r w:rsidRPr="008E71D1">
        <w:rPr>
          <w:rFonts w:ascii="Aptos" w:hAnsi="Aptos" w:cstheme="majorHAnsi"/>
          <w:i/>
          <w:iCs/>
          <w:sz w:val="22"/>
          <w:szCs w:val="22"/>
        </w:rPr>
        <w:t>table rows as required.</w:t>
      </w:r>
    </w:p>
    <w:p w14:paraId="4D380779" w14:textId="77777777" w:rsidR="00071057" w:rsidRPr="008E71D1" w:rsidRDefault="00071057" w:rsidP="00071057">
      <w:pPr>
        <w:rPr>
          <w:rFonts w:ascii="Aptos" w:hAnsi="Aptos" w:cstheme="majorHAnsi"/>
          <w:i/>
          <w:iCs/>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46050FB6"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bottom w:val="none" w:sz="0" w:space="0" w:color="auto"/>
              <w:right w:val="none" w:sz="0" w:space="0" w:color="auto"/>
            </w:tcBorders>
          </w:tcPr>
          <w:p w14:paraId="798387FE" w14:textId="77777777" w:rsidR="00071057" w:rsidRPr="008E71D1" w:rsidRDefault="00071057" w:rsidP="000D5803">
            <w:pPr>
              <w:tabs>
                <w:tab w:val="left" w:pos="3047"/>
              </w:tabs>
              <w:snapToGrid w:val="0"/>
              <w:rPr>
                <w:rFonts w:ascii="Aptos" w:hAnsi="Aptos" w:cstheme="majorHAnsi"/>
                <w:sz w:val="22"/>
                <w:szCs w:val="22"/>
              </w:rPr>
            </w:pPr>
            <w:r w:rsidRPr="008E71D1">
              <w:rPr>
                <w:rFonts w:ascii="Aptos" w:hAnsi="Aptos" w:cstheme="majorHAnsi"/>
                <w:sz w:val="22"/>
                <w:szCs w:val="22"/>
              </w:rPr>
              <w:t>BUDGET and BUDGET JUSTIFICATION (1 page)</w:t>
            </w:r>
          </w:p>
        </w:tc>
      </w:tr>
      <w:tr w:rsidR="00071057" w:rsidRPr="008E71D1" w14:paraId="55F740D4"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bottom w:val="none" w:sz="0" w:space="0" w:color="auto"/>
              <w:right w:val="none" w:sz="0" w:space="0" w:color="auto"/>
            </w:tcBorders>
          </w:tcPr>
          <w:p w14:paraId="4B389D4C" w14:textId="77777777" w:rsidR="00071057" w:rsidRPr="008E71D1" w:rsidRDefault="00071057" w:rsidP="000D5803">
            <w:pPr>
              <w:tabs>
                <w:tab w:val="left" w:pos="3047"/>
              </w:tabs>
              <w:snapToGrid w:val="0"/>
              <w:rPr>
                <w:rFonts w:ascii="Aptos" w:hAnsi="Aptos" w:cstheme="majorHAnsi"/>
                <w:b w:val="0"/>
                <w:bCs w:val="0"/>
                <w:i/>
                <w:sz w:val="22"/>
                <w:szCs w:val="22"/>
              </w:rPr>
            </w:pPr>
            <w:r w:rsidRPr="008E71D1">
              <w:rPr>
                <w:rFonts w:ascii="Aptos" w:hAnsi="Aptos" w:cstheme="majorHAnsi"/>
                <w:b w:val="0"/>
                <w:bCs w:val="0"/>
                <w:i/>
                <w:sz w:val="22"/>
                <w:szCs w:val="22"/>
              </w:rPr>
              <w:t xml:space="preserve">Please distinguish between REQUESTED funding and estimated TOTAL COST. Recognise existing infrastructure and co-funding to inform service modelling estimates in the future. Budget should include staffing, reagents, services etc. Equipment over $10,000 requires detailed justification and </w:t>
            </w:r>
            <w:proofErr w:type="gramStart"/>
            <w:r w:rsidRPr="008E71D1">
              <w:rPr>
                <w:rFonts w:ascii="Aptos" w:hAnsi="Aptos" w:cstheme="majorHAnsi"/>
                <w:b w:val="0"/>
                <w:bCs w:val="0"/>
                <w:i/>
                <w:sz w:val="22"/>
                <w:szCs w:val="22"/>
              </w:rPr>
              <w:t>quotations.*</w:t>
            </w:r>
            <w:proofErr w:type="gramEnd"/>
          </w:p>
        </w:tc>
      </w:tr>
      <w:tr w:rsidR="00071057" w:rsidRPr="008E71D1" w14:paraId="6429BE5D" w14:textId="77777777" w:rsidTr="000D5803">
        <w:trPr>
          <w:trHeight w:val="2723"/>
        </w:trPr>
        <w:tc>
          <w:tcPr>
            <w:cnfStyle w:val="001000000000" w:firstRow="0" w:lastRow="0" w:firstColumn="1" w:lastColumn="0" w:oddVBand="0" w:evenVBand="0" w:oddHBand="0" w:evenHBand="0" w:firstRowFirstColumn="0" w:firstRowLastColumn="0" w:lastRowFirstColumn="0" w:lastRowLastColumn="0"/>
            <w:tcW w:w="9016" w:type="dxa"/>
            <w:tcBorders>
              <w:right w:val="none" w:sz="0" w:space="0" w:color="auto"/>
            </w:tcBorders>
            <w:shd w:val="clear" w:color="auto" w:fill="auto"/>
          </w:tcPr>
          <w:p w14:paraId="097EE527" w14:textId="77777777" w:rsidR="00071057" w:rsidRPr="008E71D1" w:rsidRDefault="00071057" w:rsidP="000D5803">
            <w:pPr>
              <w:tabs>
                <w:tab w:val="left" w:pos="3047"/>
              </w:tabs>
              <w:snapToGrid w:val="0"/>
              <w:rPr>
                <w:rFonts w:ascii="Aptos" w:hAnsi="Aptos" w:cstheme="majorHAnsi"/>
                <w:sz w:val="22"/>
                <w:szCs w:val="22"/>
              </w:rPr>
            </w:pPr>
            <w:r w:rsidRPr="008E71D1">
              <w:rPr>
                <w:rFonts w:ascii="Aptos" w:hAnsi="Aptos" w:cstheme="majorHAnsi"/>
                <w:sz w:val="22"/>
                <w:szCs w:val="22"/>
              </w:rPr>
              <w:fldChar w:fldCharType="begin">
                <w:ffData>
                  <w:name w:val="Text40"/>
                  <w:enabled/>
                  <w:calcOnExit w:val="0"/>
                  <w:textInput/>
                </w:ffData>
              </w:fldChar>
            </w:r>
            <w:bookmarkStart w:id="26" w:name="Text40"/>
            <w:r w:rsidRPr="008E71D1">
              <w:rPr>
                <w:rFonts w:ascii="Aptos" w:hAnsi="Aptos" w:cstheme="majorHAnsi"/>
                <w:b w:val="0"/>
                <w:bCs w:val="0"/>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sz w:val="22"/>
                <w:szCs w:val="22"/>
              </w:rPr>
              <w:fldChar w:fldCharType="end"/>
            </w:r>
            <w:bookmarkEnd w:id="26"/>
          </w:p>
        </w:tc>
      </w:tr>
    </w:tbl>
    <w:p w14:paraId="3078F4A4" w14:textId="77777777" w:rsidR="00071057" w:rsidRPr="008E71D1" w:rsidRDefault="00071057" w:rsidP="00071057">
      <w:pPr>
        <w:autoSpaceDE w:val="0"/>
        <w:autoSpaceDN w:val="0"/>
        <w:adjustRightInd w:val="0"/>
        <w:rPr>
          <w:rFonts w:ascii="Aptos" w:hAnsi="Aptos" w:cstheme="majorHAnsi"/>
          <w:sz w:val="22"/>
          <w:szCs w:val="22"/>
        </w:rPr>
      </w:pPr>
    </w:p>
    <w:p w14:paraId="2B4DFEE9" w14:textId="77777777" w:rsidR="00071057" w:rsidRPr="008E71D1" w:rsidRDefault="00071057" w:rsidP="00071057">
      <w:pPr>
        <w:autoSpaceDE w:val="0"/>
        <w:autoSpaceDN w:val="0"/>
        <w:adjustRightInd w:val="0"/>
        <w:rPr>
          <w:rFonts w:ascii="Aptos" w:hAnsi="Aptos" w:cstheme="majorHAnsi"/>
          <w:sz w:val="22"/>
          <w:szCs w:val="22"/>
        </w:rPr>
      </w:pPr>
      <w:r w:rsidRPr="008E71D1">
        <w:rPr>
          <w:rFonts w:ascii="Aptos" w:hAnsi="Aptos" w:cstheme="majorHAnsi"/>
          <w:sz w:val="22"/>
          <w:szCs w:val="22"/>
        </w:rPr>
        <w:t xml:space="preserve">* Please note that overheads are not eligible for acquittal under the funding rule. </w:t>
      </w:r>
    </w:p>
    <w:p w14:paraId="6A39077C" w14:textId="77777777" w:rsidR="00071057" w:rsidRPr="008E71D1" w:rsidRDefault="00071057" w:rsidP="00071057">
      <w:pPr>
        <w:rPr>
          <w:rFonts w:ascii="Aptos" w:hAnsi="Aptos" w:cstheme="majorHAnsi"/>
          <w:sz w:val="22"/>
          <w:szCs w:val="22"/>
        </w:rPr>
      </w:pPr>
      <w:r w:rsidRPr="008E71D1">
        <w:rPr>
          <w:rFonts w:ascii="Aptos" w:hAnsi="Aptos" w:cstheme="majorHAnsi"/>
          <w:sz w:val="22"/>
          <w:szCs w:val="22"/>
        </w:rPr>
        <w:br w:type="page"/>
      </w:r>
    </w:p>
    <w:p w14:paraId="28E10DE5" w14:textId="77777777" w:rsidR="00071057" w:rsidRPr="008E71D1" w:rsidRDefault="00071057" w:rsidP="00071057">
      <w:pPr>
        <w:autoSpaceDE w:val="0"/>
        <w:autoSpaceDN w:val="0"/>
        <w:adjustRightInd w:val="0"/>
        <w:rPr>
          <w:rFonts w:ascii="Aptos" w:hAnsi="Aptos" w:cstheme="majorHAnsi"/>
          <w:sz w:val="22"/>
          <w:szCs w:val="22"/>
        </w:rPr>
      </w:pPr>
    </w:p>
    <w:p w14:paraId="5CDEC89B"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07C1B2B"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69C2C7E9" w14:textId="77777777" w:rsidR="00071057" w:rsidRPr="008E71D1" w:rsidRDefault="00071057" w:rsidP="000D5803">
            <w:pPr>
              <w:rPr>
                <w:rFonts w:ascii="Aptos" w:hAnsi="Aptos" w:cstheme="majorHAnsi"/>
                <w:bCs w:val="0"/>
                <w:sz w:val="22"/>
                <w:szCs w:val="22"/>
              </w:rPr>
            </w:pPr>
            <w:r w:rsidRPr="008E71D1">
              <w:rPr>
                <w:rFonts w:ascii="Aptos" w:hAnsi="Aptos" w:cstheme="majorHAnsi"/>
                <w:bCs w:val="0"/>
                <w:sz w:val="22"/>
                <w:szCs w:val="22"/>
              </w:rPr>
              <w:t xml:space="preserve">BIOGRAPHY </w:t>
            </w:r>
            <w:r w:rsidRPr="008E71D1">
              <w:rPr>
                <w:rFonts w:ascii="Aptos" w:hAnsi="Aptos" w:cstheme="majorHAnsi"/>
                <w:b w:val="0"/>
                <w:sz w:val="22"/>
                <w:szCs w:val="22"/>
              </w:rPr>
              <w:t>(1/2 page per CI)</w:t>
            </w:r>
          </w:p>
        </w:tc>
      </w:tr>
      <w:tr w:rsidR="00071057" w:rsidRPr="008E71D1" w14:paraId="0A6748A8"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42B458B" w14:textId="77777777" w:rsidR="00071057" w:rsidRPr="008E71D1" w:rsidRDefault="00071057" w:rsidP="000D5803">
            <w:pPr>
              <w:rPr>
                <w:rFonts w:ascii="Aptos" w:eastAsia="Times New Roman" w:hAnsi="Aptos" w:cstheme="majorHAnsi"/>
                <w:b w:val="0"/>
                <w:bCs w:val="0"/>
                <w:sz w:val="22"/>
                <w:szCs w:val="22"/>
              </w:rPr>
            </w:pPr>
            <w:r w:rsidRPr="008E71D1">
              <w:rPr>
                <w:rFonts w:ascii="Aptos" w:hAnsi="Aptos" w:cstheme="majorHAnsi"/>
                <w:b w:val="0"/>
                <w:bCs w:val="0"/>
                <w:sz w:val="22"/>
                <w:szCs w:val="22"/>
              </w:rPr>
              <w:t>For each CI proposed, p</w:t>
            </w:r>
            <w:r w:rsidRPr="008E71D1">
              <w:rPr>
                <w:rFonts w:ascii="Aptos" w:eastAsia="Times New Roman" w:hAnsi="Aptos" w:cstheme="majorHAnsi"/>
                <w:b w:val="0"/>
                <w:bCs w:val="0"/>
                <w:sz w:val="22"/>
                <w:szCs w:val="22"/>
              </w:rPr>
              <w:t xml:space="preserve">rovide </w:t>
            </w:r>
            <w:proofErr w:type="gramStart"/>
            <w:r w:rsidRPr="008E71D1">
              <w:rPr>
                <w:rFonts w:ascii="Aptos" w:eastAsia="Times New Roman" w:hAnsi="Aptos" w:cstheme="majorHAnsi"/>
                <w:b w:val="0"/>
                <w:bCs w:val="0"/>
                <w:sz w:val="22"/>
                <w:szCs w:val="22"/>
              </w:rPr>
              <w:t>a brief summary</w:t>
            </w:r>
            <w:proofErr w:type="gramEnd"/>
            <w:r w:rsidRPr="008E71D1">
              <w:rPr>
                <w:rFonts w:ascii="Aptos" w:eastAsia="Times New Roman" w:hAnsi="Aptos" w:cstheme="majorHAnsi"/>
                <w:b w:val="0"/>
                <w:bCs w:val="0"/>
                <w:sz w:val="22"/>
                <w:szCs w:val="22"/>
              </w:rPr>
              <w:t xml:space="preserve"> of evidence of your capability to deliver this project.</w:t>
            </w:r>
          </w:p>
          <w:p w14:paraId="6B17C82D" w14:textId="77777777" w:rsidR="00071057" w:rsidRPr="008E71D1" w:rsidRDefault="00071057" w:rsidP="000D5803">
            <w:pPr>
              <w:rPr>
                <w:rFonts w:ascii="Aptos" w:hAnsi="Aptos" w:cstheme="majorHAnsi"/>
                <w:sz w:val="22"/>
                <w:szCs w:val="22"/>
              </w:rPr>
            </w:pPr>
            <w:r w:rsidRPr="008E71D1">
              <w:rPr>
                <w:rFonts w:ascii="Aptos" w:hAnsi="Aptos" w:cstheme="majorHAnsi"/>
                <w:b w:val="0"/>
                <w:bCs w:val="0"/>
                <w:sz w:val="22"/>
                <w:szCs w:val="22"/>
              </w:rPr>
              <w:t>You may include up to 5 relevant publications. Note your current funding, national collaborations, and how these may contribute to delivery of the project.</w:t>
            </w:r>
          </w:p>
        </w:tc>
      </w:tr>
      <w:tr w:rsidR="00071057" w:rsidRPr="008E71D1" w14:paraId="34721695" w14:textId="77777777" w:rsidTr="000D5803">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shd w:val="clear" w:color="auto" w:fill="auto"/>
          </w:tcPr>
          <w:p w14:paraId="375B147F" w14:textId="77777777" w:rsidR="00071057" w:rsidRPr="008E71D1" w:rsidRDefault="00071057" w:rsidP="000D5803">
            <w:pPr>
              <w:autoSpaceDE w:val="0"/>
              <w:autoSpaceDN w:val="0"/>
              <w:adjustRightInd w:val="0"/>
              <w:rPr>
                <w:rFonts w:ascii="Aptos" w:hAnsi="Aptos" w:cstheme="majorHAnsi"/>
              </w:rPr>
            </w:pPr>
          </w:p>
          <w:p w14:paraId="3C2E2035" w14:textId="77777777" w:rsidR="00071057" w:rsidRPr="008E71D1" w:rsidRDefault="00071057" w:rsidP="000D5803">
            <w:pPr>
              <w:autoSpaceDE w:val="0"/>
              <w:autoSpaceDN w:val="0"/>
              <w:adjustRightInd w:val="0"/>
              <w:rPr>
                <w:rFonts w:ascii="Aptos" w:hAnsi="Aptos" w:cstheme="majorHAnsi"/>
              </w:rPr>
            </w:pPr>
            <w:r w:rsidRPr="008E71D1">
              <w:rPr>
                <w:rFonts w:ascii="Aptos" w:hAnsi="Aptos" w:cstheme="majorHAnsi"/>
              </w:rPr>
              <w:fldChar w:fldCharType="begin">
                <w:ffData>
                  <w:name w:val="Text42"/>
                  <w:enabled/>
                  <w:calcOnExit w:val="0"/>
                  <w:textInput/>
                </w:ffData>
              </w:fldChar>
            </w:r>
            <w:bookmarkStart w:id="27" w:name="Text42"/>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7"/>
          </w:p>
          <w:p w14:paraId="50966373" w14:textId="77777777" w:rsidR="00071057" w:rsidRPr="008E71D1" w:rsidRDefault="00071057" w:rsidP="000D5803">
            <w:pPr>
              <w:autoSpaceDE w:val="0"/>
              <w:autoSpaceDN w:val="0"/>
              <w:adjustRightInd w:val="0"/>
              <w:rPr>
                <w:rFonts w:ascii="Aptos" w:hAnsi="Aptos" w:cstheme="majorHAnsi"/>
              </w:rPr>
            </w:pPr>
          </w:p>
        </w:tc>
      </w:tr>
    </w:tbl>
    <w:p w14:paraId="17D929DF"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B2295A7"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01281E64" w14:textId="77777777" w:rsidR="00071057" w:rsidRPr="008E71D1" w:rsidRDefault="00071057" w:rsidP="000D5803">
            <w:pPr>
              <w:autoSpaceDE w:val="0"/>
              <w:autoSpaceDN w:val="0"/>
              <w:adjustRightInd w:val="0"/>
              <w:rPr>
                <w:rFonts w:ascii="Aptos" w:hAnsi="Aptos" w:cstheme="majorHAnsi"/>
                <w:bCs w:val="0"/>
              </w:rPr>
            </w:pPr>
            <w:r w:rsidRPr="008E71D1">
              <w:rPr>
                <w:rFonts w:ascii="Aptos" w:hAnsi="Aptos" w:cstheme="majorHAnsi"/>
                <w:bCs w:val="0"/>
              </w:rPr>
              <w:t>REFERENCES (maximum five (5) relevant references)</w:t>
            </w:r>
          </w:p>
        </w:tc>
      </w:tr>
      <w:tr w:rsidR="00071057" w:rsidRPr="008E71D1" w14:paraId="5ECF2460"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auto"/>
          </w:tcPr>
          <w:p w14:paraId="78D411C4" w14:textId="77777777" w:rsidR="00071057" w:rsidRPr="008E71D1" w:rsidRDefault="00071057" w:rsidP="000D5803">
            <w:pPr>
              <w:autoSpaceDE w:val="0"/>
              <w:autoSpaceDN w:val="0"/>
              <w:adjustRightInd w:val="0"/>
              <w:rPr>
                <w:rFonts w:ascii="Aptos" w:hAnsi="Aptos" w:cstheme="majorHAnsi"/>
                <w:b w:val="0"/>
                <w:bCs w:val="0"/>
              </w:rPr>
            </w:pPr>
            <w:r w:rsidRPr="008E71D1">
              <w:rPr>
                <w:rFonts w:ascii="Aptos" w:hAnsi="Aptos" w:cstheme="majorHAnsi"/>
              </w:rPr>
              <w:fldChar w:fldCharType="begin">
                <w:ffData>
                  <w:name w:val="Text43"/>
                  <w:enabled/>
                  <w:calcOnExit w:val="0"/>
                  <w:textInput/>
                </w:ffData>
              </w:fldChar>
            </w:r>
            <w:bookmarkStart w:id="28" w:name="Text43"/>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8"/>
          </w:p>
          <w:p w14:paraId="7ABA795F" w14:textId="77777777" w:rsidR="00071057" w:rsidRPr="008E71D1" w:rsidRDefault="00071057" w:rsidP="000D5803">
            <w:pPr>
              <w:autoSpaceDE w:val="0"/>
              <w:autoSpaceDN w:val="0"/>
              <w:adjustRightInd w:val="0"/>
              <w:rPr>
                <w:rFonts w:ascii="Aptos" w:hAnsi="Aptos" w:cstheme="majorHAnsi"/>
              </w:rPr>
            </w:pPr>
          </w:p>
        </w:tc>
      </w:tr>
    </w:tbl>
    <w:p w14:paraId="3F1FE07A" w14:textId="3F1EC8A4" w:rsidR="00500807" w:rsidRPr="00071057" w:rsidRDefault="00500807" w:rsidP="00071057"/>
    <w:sectPr w:rsidR="00500807" w:rsidRPr="00071057" w:rsidSect="00ED59BA">
      <w:footerReference w:type="even" r:id="rId20"/>
      <w:footerReference w:type="default" r:id="rId21"/>
      <w:headerReference w:type="first" r:id="rId22"/>
      <w:footerReference w:type="first" r:id="rId2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8991" w14:textId="77777777" w:rsidR="00310FD9" w:rsidRDefault="00310FD9" w:rsidP="00682B07">
      <w:r>
        <w:separator/>
      </w:r>
    </w:p>
  </w:endnote>
  <w:endnote w:type="continuationSeparator" w:id="0">
    <w:p w14:paraId="6EA986F0" w14:textId="77777777" w:rsidR="00310FD9" w:rsidRDefault="00310FD9" w:rsidP="00682B07">
      <w:r>
        <w:continuationSeparator/>
      </w:r>
    </w:p>
  </w:endnote>
  <w:endnote w:type="continuationNotice" w:id="1">
    <w:p w14:paraId="40E63522" w14:textId="77777777" w:rsidR="00310FD9" w:rsidRDefault="00310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856976"/>
      <w:docPartObj>
        <w:docPartGallery w:val="Page Numbers (Bottom of Page)"/>
        <w:docPartUnique/>
      </w:docPartObj>
    </w:sdtPr>
    <w:sdtContent>
      <w:p w14:paraId="29EB744C" w14:textId="52185D04" w:rsidR="003403A6" w:rsidRDefault="003403A6" w:rsidP="006B3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B2C76" w14:textId="77777777" w:rsidR="0030696D" w:rsidRDefault="0030696D" w:rsidP="00340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ptos Light" w:hAnsi="Aptos Light"/>
        <w:color w:val="9469FF" w:themeColor="accent1"/>
        <w:sz w:val="20"/>
        <w:szCs w:val="20"/>
      </w:rPr>
      <w:id w:val="-791903709"/>
      <w:docPartObj>
        <w:docPartGallery w:val="Page Numbers (Bottom of Page)"/>
        <w:docPartUnique/>
      </w:docPartObj>
    </w:sdtPr>
    <w:sdtContent>
      <w:p w14:paraId="2039314F" w14:textId="47277A9A" w:rsidR="003403A6" w:rsidRPr="003403A6" w:rsidRDefault="003403A6" w:rsidP="006B3C98">
        <w:pPr>
          <w:pStyle w:val="Footer"/>
          <w:framePr w:wrap="none" w:vAnchor="text" w:hAnchor="margin" w:xAlign="right" w:y="1"/>
          <w:rPr>
            <w:rStyle w:val="PageNumber"/>
            <w:rFonts w:ascii="Aptos Light" w:hAnsi="Aptos Light"/>
            <w:color w:val="9469FF" w:themeColor="accent1"/>
            <w:sz w:val="20"/>
            <w:szCs w:val="20"/>
          </w:rPr>
        </w:pPr>
        <w:r w:rsidRPr="003403A6">
          <w:rPr>
            <w:rStyle w:val="PageNumber"/>
            <w:rFonts w:ascii="Aptos Light" w:hAnsi="Aptos Light"/>
            <w:color w:val="9469FF" w:themeColor="accent1"/>
            <w:sz w:val="20"/>
            <w:szCs w:val="20"/>
          </w:rPr>
          <w:fldChar w:fldCharType="begin"/>
        </w:r>
        <w:r w:rsidRPr="003403A6">
          <w:rPr>
            <w:rStyle w:val="PageNumber"/>
            <w:rFonts w:ascii="Aptos Light" w:hAnsi="Aptos Light"/>
            <w:color w:val="9469FF" w:themeColor="accent1"/>
            <w:sz w:val="20"/>
            <w:szCs w:val="20"/>
          </w:rPr>
          <w:instrText xml:space="preserve"> PAGE </w:instrText>
        </w:r>
        <w:r w:rsidRPr="003403A6">
          <w:rPr>
            <w:rStyle w:val="PageNumber"/>
            <w:rFonts w:ascii="Aptos Light" w:hAnsi="Aptos Light"/>
            <w:color w:val="9469FF" w:themeColor="accent1"/>
            <w:sz w:val="20"/>
            <w:szCs w:val="20"/>
          </w:rPr>
          <w:fldChar w:fldCharType="separate"/>
        </w:r>
        <w:r w:rsidRPr="003403A6">
          <w:rPr>
            <w:rStyle w:val="PageNumber"/>
            <w:rFonts w:ascii="Aptos Light" w:hAnsi="Aptos Light"/>
            <w:noProof/>
            <w:color w:val="9469FF" w:themeColor="accent1"/>
            <w:sz w:val="20"/>
            <w:szCs w:val="20"/>
          </w:rPr>
          <w:t>2</w:t>
        </w:r>
        <w:r w:rsidRPr="003403A6">
          <w:rPr>
            <w:rStyle w:val="PageNumber"/>
            <w:rFonts w:ascii="Aptos Light" w:hAnsi="Aptos Light"/>
            <w:color w:val="9469FF" w:themeColor="accent1"/>
            <w:sz w:val="20"/>
            <w:szCs w:val="20"/>
          </w:rPr>
          <w:fldChar w:fldCharType="end"/>
        </w:r>
      </w:p>
    </w:sdtContent>
  </w:sdt>
  <w:tbl>
    <w:tblPr>
      <w:tblStyle w:val="ListTable3"/>
      <w:tblpPr w:leftFromText="181" w:rightFromText="181" w:vertAnchor="text" w:tblpY="1"/>
      <w:tblW w:w="4158" w:type="dxa"/>
      <w:tblBorders>
        <w:bottom w:val="single" w:sz="4" w:space="0" w:color="3E0D2D" w:themeColor="text1"/>
        <w:insideH w:val="single" w:sz="4" w:space="0" w:color="3E0D2D" w:themeColor="text1"/>
        <w:insideV w:val="single" w:sz="4" w:space="0" w:color="3E0D2D" w:themeColor="text1"/>
      </w:tblBorders>
      <w:tblLook w:val="00A0" w:firstRow="1" w:lastRow="0" w:firstColumn="1" w:lastColumn="0" w:noHBand="0" w:noVBand="0"/>
    </w:tblPr>
    <w:tblGrid>
      <w:gridCol w:w="4158"/>
    </w:tblGrid>
    <w:tr w:rsidR="003403A6" w:rsidRPr="003403A6" w14:paraId="7CC2F4D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58" w:type="dxa"/>
          <w:tcBorders>
            <w:bottom w:val="none" w:sz="0" w:space="0" w:color="auto"/>
            <w:right w:val="none" w:sz="0" w:space="0" w:color="auto"/>
          </w:tcBorders>
        </w:tcPr>
        <w:p w14:paraId="492A7478" w14:textId="77777777" w:rsidR="003403A6" w:rsidRPr="003403A6" w:rsidRDefault="003403A6" w:rsidP="003403A6">
          <w:pPr>
            <w:ind w:right="360"/>
            <w:rPr>
              <w:rFonts w:ascii="Aptos SemiBold" w:hAnsi="Aptos SemiBold" w:cstheme="majorHAnsi"/>
              <w:sz w:val="22"/>
              <w:szCs w:val="22"/>
            </w:rPr>
          </w:pPr>
          <w:r w:rsidRPr="003403A6">
            <w:rPr>
              <w:rFonts w:ascii="Aptos SemiBold" w:hAnsi="Aptos SemiBold" w:cstheme="majorHAnsi"/>
              <w:sz w:val="22"/>
              <w:szCs w:val="22"/>
            </w:rPr>
            <w:t>For Administrative Use Only:</w:t>
          </w:r>
        </w:p>
      </w:tc>
    </w:tr>
    <w:tr w:rsidR="003403A6" w:rsidRPr="003403A6" w14:paraId="3B1B1CC5"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5E3890E2" w14:textId="77777777" w:rsidR="003403A6" w:rsidRPr="003403A6" w:rsidRDefault="003403A6" w:rsidP="003403A6">
          <w:pPr>
            <w:rPr>
              <w:rFonts w:ascii="Aptos Light" w:hAnsi="Aptos Light" w:cstheme="majorHAnsi"/>
              <w:b w:val="0"/>
              <w:bCs w:val="0"/>
              <w:sz w:val="22"/>
              <w:szCs w:val="22"/>
            </w:rPr>
          </w:pPr>
          <w:r w:rsidRPr="003403A6">
            <w:rPr>
              <w:rFonts w:ascii="Aptos Light" w:hAnsi="Aptos Light" w:cstheme="majorHAnsi"/>
              <w:b w:val="0"/>
              <w:bCs w:val="0"/>
              <w:sz w:val="22"/>
              <w:szCs w:val="22"/>
            </w:rPr>
            <w:t>Application #:</w:t>
          </w:r>
        </w:p>
      </w:tc>
    </w:tr>
  </w:tbl>
  <w:p w14:paraId="5E05B435" w14:textId="77777777" w:rsidR="003403A6" w:rsidRPr="003403A6" w:rsidRDefault="003403A6" w:rsidP="003403A6">
    <w:pPr>
      <w:pStyle w:val="Footer"/>
      <w:ind w:right="360"/>
      <w:jc w:val="right"/>
      <w:rPr>
        <w:rFonts w:ascii="Aptos Light" w:hAnsi="Aptos Light" w:cstheme="majorHAnsi"/>
        <w:color w:val="9469FF"/>
        <w:sz w:val="20"/>
        <w:szCs w:val="20"/>
      </w:rPr>
    </w:pPr>
    <w:r w:rsidRPr="003403A6">
      <w:rPr>
        <w:rFonts w:ascii="Aptos Light" w:hAnsi="Aptos Light" w:cstheme="majorHAnsi"/>
        <w:color w:val="9469FF"/>
        <w:sz w:val="20"/>
        <w:szCs w:val="20"/>
      </w:rPr>
      <w:t>Australian Functional Genomics Network</w:t>
    </w:r>
  </w:p>
  <w:p w14:paraId="1530B3B4" w14:textId="614CE54D" w:rsidR="003403A6" w:rsidRPr="00F3669D" w:rsidRDefault="003403A6" w:rsidP="003403A6">
    <w:pPr>
      <w:pStyle w:val="Footer"/>
      <w:ind w:right="360"/>
      <w:jc w:val="right"/>
      <w:rPr>
        <w:rFonts w:ascii="Aptos Light" w:hAnsi="Aptos Light"/>
      </w:rPr>
    </w:pPr>
    <w:r w:rsidRPr="003403A6">
      <w:rPr>
        <w:rFonts w:ascii="Aptos Light" w:hAnsi="Aptos Light" w:cstheme="majorHAnsi"/>
        <w:color w:val="9469FF"/>
        <w:sz w:val="20"/>
        <w:szCs w:val="20"/>
      </w:rPr>
      <w:t>functionalgenomics.org.au</w:t>
    </w:r>
  </w:p>
  <w:p w14:paraId="424A717E" w14:textId="77777777" w:rsidR="0030696D" w:rsidRPr="003403A6" w:rsidRDefault="0030696D">
    <w:pPr>
      <w:pStyle w:val="Footer"/>
      <w:rPr>
        <w:rFonts w:ascii="Aptos Light" w:hAnsi="Aptos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ptos" w:hAnsi="Aptos"/>
        <w:color w:val="9469FF" w:themeColor="accent1"/>
        <w:sz w:val="20"/>
        <w:szCs w:val="20"/>
      </w:rPr>
      <w:id w:val="1110167695"/>
      <w:docPartObj>
        <w:docPartGallery w:val="Page Numbers (Bottom of Page)"/>
        <w:docPartUnique/>
      </w:docPartObj>
    </w:sdtPr>
    <w:sdtContent>
      <w:p w14:paraId="3E09B104" w14:textId="1F9F65C0" w:rsidR="00787D02" w:rsidRPr="003403A6" w:rsidRDefault="00787D02" w:rsidP="006B3C98">
        <w:pPr>
          <w:pStyle w:val="Footer"/>
          <w:framePr w:wrap="none" w:vAnchor="text" w:hAnchor="margin" w:xAlign="right" w:y="1"/>
          <w:rPr>
            <w:rStyle w:val="PageNumber"/>
            <w:rFonts w:ascii="Aptos" w:hAnsi="Aptos"/>
            <w:color w:val="9469FF" w:themeColor="accent1"/>
            <w:sz w:val="20"/>
            <w:szCs w:val="20"/>
          </w:rPr>
        </w:pPr>
        <w:r w:rsidRPr="003403A6">
          <w:rPr>
            <w:rStyle w:val="PageNumber"/>
            <w:rFonts w:ascii="Aptos" w:hAnsi="Aptos"/>
            <w:color w:val="9469FF" w:themeColor="accent1"/>
            <w:sz w:val="20"/>
            <w:szCs w:val="20"/>
          </w:rPr>
          <w:fldChar w:fldCharType="begin"/>
        </w:r>
        <w:r w:rsidRPr="003403A6">
          <w:rPr>
            <w:rStyle w:val="PageNumber"/>
            <w:rFonts w:ascii="Aptos" w:hAnsi="Aptos"/>
            <w:color w:val="9469FF" w:themeColor="accent1"/>
            <w:sz w:val="20"/>
            <w:szCs w:val="20"/>
          </w:rPr>
          <w:instrText xml:space="preserve"> PAGE </w:instrText>
        </w:r>
        <w:r w:rsidRPr="003403A6">
          <w:rPr>
            <w:rStyle w:val="PageNumber"/>
            <w:rFonts w:ascii="Aptos" w:hAnsi="Aptos"/>
            <w:color w:val="9469FF" w:themeColor="accent1"/>
            <w:sz w:val="20"/>
            <w:szCs w:val="20"/>
          </w:rPr>
          <w:fldChar w:fldCharType="separate"/>
        </w:r>
        <w:r w:rsidRPr="003403A6">
          <w:rPr>
            <w:rStyle w:val="PageNumber"/>
            <w:rFonts w:ascii="Aptos" w:hAnsi="Aptos"/>
            <w:noProof/>
            <w:color w:val="9469FF" w:themeColor="accent1"/>
            <w:sz w:val="20"/>
            <w:szCs w:val="20"/>
          </w:rPr>
          <w:t>1</w:t>
        </w:r>
        <w:r w:rsidRPr="003403A6">
          <w:rPr>
            <w:rStyle w:val="PageNumber"/>
            <w:rFonts w:ascii="Aptos" w:hAnsi="Aptos"/>
            <w:color w:val="9469FF" w:themeColor="accent1"/>
            <w:sz w:val="20"/>
            <w:szCs w:val="20"/>
          </w:rPr>
          <w:fldChar w:fldCharType="end"/>
        </w:r>
      </w:p>
    </w:sdtContent>
  </w:sdt>
  <w:p w14:paraId="5BD1F136" w14:textId="77777777" w:rsidR="00787D02" w:rsidRPr="003403A6" w:rsidRDefault="00BB6198" w:rsidP="00787D02">
    <w:pPr>
      <w:pStyle w:val="Footer"/>
      <w:ind w:right="360"/>
      <w:rPr>
        <w:rFonts w:ascii="Aptos Light" w:hAnsi="Aptos Light" w:cstheme="majorHAnsi"/>
        <w:color w:val="9469FF" w:themeColor="accent1"/>
        <w:sz w:val="20"/>
        <w:szCs w:val="20"/>
      </w:rPr>
    </w:pPr>
    <w:r w:rsidRPr="003403A6">
      <w:rPr>
        <w:rFonts w:ascii="Aptos Light" w:hAnsi="Aptos Light" w:cstheme="majorHAnsi"/>
        <w:color w:val="9469FF" w:themeColor="accent1"/>
        <w:sz w:val="20"/>
        <w:szCs w:val="20"/>
      </w:rPr>
      <w:t>MRFF funding ID MRF2007498</w:t>
    </w:r>
  </w:p>
  <w:p w14:paraId="7DDC8EBA" w14:textId="734F999F" w:rsidR="0030696D" w:rsidRPr="003403A6" w:rsidRDefault="00D770FF" w:rsidP="00787D02">
    <w:pPr>
      <w:pStyle w:val="Footer"/>
      <w:ind w:right="360"/>
      <w:rPr>
        <w:sz w:val="20"/>
        <w:szCs w:val="20"/>
      </w:rPr>
    </w:pPr>
    <w:r w:rsidRPr="003403A6">
      <w:rPr>
        <w:rFonts w:ascii="Aptos Light" w:hAnsi="Aptos Light" w:cstheme="majorHAnsi"/>
        <w:color w:val="9469FF" w:themeColor="accent1"/>
        <w:sz w:val="20"/>
        <w:szCs w:val="20"/>
      </w:rPr>
      <w:t>functionalgenomics.org.au</w:t>
    </w:r>
    <w:r w:rsidR="00BB6198" w:rsidRPr="003403A6">
      <w:rPr>
        <w:rFonts w:ascii="Aptos Light" w:hAnsi="Aptos Light" w:cstheme="majorHAnsi"/>
        <w:color w:val="9469FF" w:themeColor="accent1"/>
        <w:sz w:val="20"/>
        <w:szCs w:val="20"/>
      </w:rPr>
      <w:ptab w:relativeTo="margin" w:alignment="center" w:leader="none"/>
    </w:r>
    <w:r w:rsidR="00BB6198" w:rsidRPr="003403A6">
      <w:rPr>
        <w:rFonts w:ascii="Aptos" w:hAnsi="Aptos" w:cstheme="majorHAnsi"/>
        <w:color w:val="9469FF" w:themeColor="accent1"/>
        <w:sz w:val="20"/>
        <w:szCs w:val="20"/>
      </w:rPr>
      <w:t xml:space="preserve"> </w:t>
    </w:r>
    <w:r w:rsidR="00BB6198" w:rsidRPr="003403A6">
      <w:rPr>
        <w:rFonts w:ascii="Aptos" w:hAnsi="Aptos" w:cstheme="majorHAnsi"/>
        <w:color w:val="9469FF" w:themeColor="accen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86A5" w14:textId="77777777" w:rsidR="00310FD9" w:rsidRDefault="00310FD9" w:rsidP="00682B07">
      <w:r>
        <w:separator/>
      </w:r>
    </w:p>
  </w:footnote>
  <w:footnote w:type="continuationSeparator" w:id="0">
    <w:p w14:paraId="3D44FD84" w14:textId="77777777" w:rsidR="00310FD9" w:rsidRDefault="00310FD9" w:rsidP="00682B07">
      <w:r>
        <w:continuationSeparator/>
      </w:r>
    </w:p>
  </w:footnote>
  <w:footnote w:type="continuationNotice" w:id="1">
    <w:p w14:paraId="1ADF5F6C" w14:textId="77777777" w:rsidR="00310FD9" w:rsidRDefault="00310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1231" w14:textId="41E9FAB4" w:rsidR="008953D7" w:rsidRDefault="008953D7" w:rsidP="00202713">
    <w:pPr>
      <w:pStyle w:val="Header"/>
      <w:jc w:val="center"/>
    </w:pPr>
    <w:r>
      <w:rPr>
        <w:rFonts w:ascii="Aptos" w:hAnsi="Aptos"/>
        <w:noProof/>
        <w:sz w:val="28"/>
        <w:szCs w:val="44"/>
      </w:rPr>
      <w:drawing>
        <wp:inline distT="0" distB="0" distL="0" distR="0" wp14:anchorId="0412269C" wp14:editId="4843AF6B">
          <wp:extent cx="3656965" cy="1111201"/>
          <wp:effectExtent l="0" t="0" r="0" b="0"/>
          <wp:docPr id="1794903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68164" name="Picture 1990968164"/>
                  <pic:cNvPicPr/>
                </pic:nvPicPr>
                <pic:blipFill rotWithShape="1">
                  <a:blip r:embed="rId1">
                    <a:extLst>
                      <a:ext uri="{28A0092B-C50C-407E-A947-70E740481C1C}">
                        <a14:useLocalDpi xmlns:a14="http://schemas.microsoft.com/office/drawing/2010/main" val="0"/>
                      </a:ext>
                    </a:extLst>
                  </a:blip>
                  <a:srcRect t="24021" b="26049"/>
                  <a:stretch/>
                </pic:blipFill>
                <pic:spPr bwMode="auto">
                  <a:xfrm>
                    <a:off x="0" y="0"/>
                    <a:ext cx="3656965" cy="11112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339"/>
    <w:multiLevelType w:val="multilevel"/>
    <w:tmpl w:val="02EEDB4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8204EC"/>
    <w:multiLevelType w:val="hybridMultilevel"/>
    <w:tmpl w:val="569895BC"/>
    <w:lvl w:ilvl="0" w:tplc="FA0A0D9C">
      <w:start w:val="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0159A"/>
    <w:multiLevelType w:val="multilevel"/>
    <w:tmpl w:val="F4725B78"/>
    <w:styleLink w:val="CurrentList1"/>
    <w:lvl w:ilvl="0">
      <w:start w:val="1"/>
      <w:numFmt w:val="decimal"/>
      <w:lvlText w:val="%1"/>
      <w:lvlJc w:val="left"/>
      <w:pPr>
        <w:ind w:left="720" w:hanging="360"/>
      </w:pPr>
      <w:rPr>
        <w:rFonts w:ascii="Century Gothic" w:hAnsi="Century Gothic"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93238"/>
    <w:multiLevelType w:val="multilevel"/>
    <w:tmpl w:val="0809001D"/>
    <w:styleLink w:val="Heading-List"/>
    <w:lvl w:ilvl="0">
      <w:start w:val="1"/>
      <w:numFmt w:val="decimal"/>
      <w:lvlText w:val="%1"/>
      <w:lvlJc w:val="left"/>
      <w:pPr>
        <w:ind w:left="360" w:hanging="360"/>
      </w:pPr>
      <w:rPr>
        <w:rFonts w:ascii="Century Gothic" w:hAnsi="Century Gothic"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112DB7"/>
    <w:multiLevelType w:val="multilevel"/>
    <w:tmpl w:val="3A50796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D3B7D0D"/>
    <w:multiLevelType w:val="multilevel"/>
    <w:tmpl w:val="B68A4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9D5D2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8E1570"/>
    <w:multiLevelType w:val="multilevel"/>
    <w:tmpl w:val="80E69962"/>
    <w:styleLink w:val="CurrentList2"/>
    <w:lvl w:ilvl="0">
      <w:start w:val="1"/>
      <w:numFmt w:val="decimal"/>
      <w:lvlText w:val="%1"/>
      <w:lvlJc w:val="left"/>
      <w:pPr>
        <w:ind w:left="360" w:hanging="360"/>
      </w:pPr>
      <w:rPr>
        <w:rFonts w:ascii="Century Gothic" w:hAnsi="Century Gothic" w:hint="default"/>
        <w:b/>
        <w:bCs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AB75BC"/>
    <w:multiLevelType w:val="hybridMultilevel"/>
    <w:tmpl w:val="1B469DB0"/>
    <w:lvl w:ilvl="0" w:tplc="FA0A0D9C">
      <w:start w:val="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56E0D"/>
    <w:multiLevelType w:val="hybridMultilevel"/>
    <w:tmpl w:val="7366A4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4D007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4628436">
    <w:abstractNumId w:val="3"/>
  </w:num>
  <w:num w:numId="2" w16cid:durableId="949969046">
    <w:abstractNumId w:val="0"/>
  </w:num>
  <w:num w:numId="3" w16cid:durableId="2070226985">
    <w:abstractNumId w:val="2"/>
  </w:num>
  <w:num w:numId="4" w16cid:durableId="360207399">
    <w:abstractNumId w:val="7"/>
  </w:num>
  <w:num w:numId="5" w16cid:durableId="642126733">
    <w:abstractNumId w:val="4"/>
  </w:num>
  <w:num w:numId="6" w16cid:durableId="1250821">
    <w:abstractNumId w:val="10"/>
  </w:num>
  <w:num w:numId="7" w16cid:durableId="648635684">
    <w:abstractNumId w:val="5"/>
  </w:num>
  <w:num w:numId="8" w16cid:durableId="861164205">
    <w:abstractNumId w:val="1"/>
  </w:num>
  <w:num w:numId="9" w16cid:durableId="169491909">
    <w:abstractNumId w:val="9"/>
  </w:num>
  <w:num w:numId="10" w16cid:durableId="183398800">
    <w:abstractNumId w:val="8"/>
  </w:num>
  <w:num w:numId="11" w16cid:durableId="138158866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2"/>
    <w:rsid w:val="0000051B"/>
    <w:rsid w:val="0000208E"/>
    <w:rsid w:val="0000248A"/>
    <w:rsid w:val="00004FCA"/>
    <w:rsid w:val="0001057A"/>
    <w:rsid w:val="000170F9"/>
    <w:rsid w:val="000215BC"/>
    <w:rsid w:val="00023C36"/>
    <w:rsid w:val="0002745D"/>
    <w:rsid w:val="0002768A"/>
    <w:rsid w:val="00031178"/>
    <w:rsid w:val="000328FA"/>
    <w:rsid w:val="0003349B"/>
    <w:rsid w:val="000339A4"/>
    <w:rsid w:val="00034B30"/>
    <w:rsid w:val="00035C3A"/>
    <w:rsid w:val="00035FB8"/>
    <w:rsid w:val="00045A9A"/>
    <w:rsid w:val="00046FB2"/>
    <w:rsid w:val="00047026"/>
    <w:rsid w:val="00047D4D"/>
    <w:rsid w:val="00057DD0"/>
    <w:rsid w:val="000604B6"/>
    <w:rsid w:val="00066CD5"/>
    <w:rsid w:val="00070028"/>
    <w:rsid w:val="00071057"/>
    <w:rsid w:val="00077291"/>
    <w:rsid w:val="0008704F"/>
    <w:rsid w:val="00087A2C"/>
    <w:rsid w:val="00092FD8"/>
    <w:rsid w:val="00093F74"/>
    <w:rsid w:val="00094488"/>
    <w:rsid w:val="000A0845"/>
    <w:rsid w:val="000A16F1"/>
    <w:rsid w:val="000A21CC"/>
    <w:rsid w:val="000B005A"/>
    <w:rsid w:val="000B1ED4"/>
    <w:rsid w:val="000B2D33"/>
    <w:rsid w:val="000B5481"/>
    <w:rsid w:val="000B5FE0"/>
    <w:rsid w:val="000C3214"/>
    <w:rsid w:val="000C4075"/>
    <w:rsid w:val="000C619D"/>
    <w:rsid w:val="000D12AF"/>
    <w:rsid w:val="000D22B2"/>
    <w:rsid w:val="000D4CD2"/>
    <w:rsid w:val="000D7EE5"/>
    <w:rsid w:val="000E0C5F"/>
    <w:rsid w:val="000E71CE"/>
    <w:rsid w:val="000F0431"/>
    <w:rsid w:val="000F4048"/>
    <w:rsid w:val="000F5E10"/>
    <w:rsid w:val="00106336"/>
    <w:rsid w:val="00113199"/>
    <w:rsid w:val="00113355"/>
    <w:rsid w:val="00113FFF"/>
    <w:rsid w:val="00114CE7"/>
    <w:rsid w:val="00115580"/>
    <w:rsid w:val="001175DA"/>
    <w:rsid w:val="00123246"/>
    <w:rsid w:val="0012395C"/>
    <w:rsid w:val="00131D91"/>
    <w:rsid w:val="0013400E"/>
    <w:rsid w:val="0013583D"/>
    <w:rsid w:val="00142D39"/>
    <w:rsid w:val="00143C99"/>
    <w:rsid w:val="001454DF"/>
    <w:rsid w:val="00145620"/>
    <w:rsid w:val="00146D58"/>
    <w:rsid w:val="00151ACC"/>
    <w:rsid w:val="001521F3"/>
    <w:rsid w:val="00152FBD"/>
    <w:rsid w:val="00154667"/>
    <w:rsid w:val="00156A71"/>
    <w:rsid w:val="001573D6"/>
    <w:rsid w:val="001629B6"/>
    <w:rsid w:val="0016499B"/>
    <w:rsid w:val="001735AD"/>
    <w:rsid w:val="001744DA"/>
    <w:rsid w:val="00174BF1"/>
    <w:rsid w:val="001758D2"/>
    <w:rsid w:val="00176B45"/>
    <w:rsid w:val="001801DD"/>
    <w:rsid w:val="00182642"/>
    <w:rsid w:val="00191537"/>
    <w:rsid w:val="00191917"/>
    <w:rsid w:val="00193EAA"/>
    <w:rsid w:val="001A04D1"/>
    <w:rsid w:val="001A0519"/>
    <w:rsid w:val="001A56F5"/>
    <w:rsid w:val="001A6572"/>
    <w:rsid w:val="001B35A7"/>
    <w:rsid w:val="001B6382"/>
    <w:rsid w:val="001B6CB8"/>
    <w:rsid w:val="001D012F"/>
    <w:rsid w:val="001D1ECB"/>
    <w:rsid w:val="001D21B7"/>
    <w:rsid w:val="001D79DF"/>
    <w:rsid w:val="001E4B66"/>
    <w:rsid w:val="001E6113"/>
    <w:rsid w:val="001E7236"/>
    <w:rsid w:val="001E7D7B"/>
    <w:rsid w:val="001F0371"/>
    <w:rsid w:val="001F37F0"/>
    <w:rsid w:val="001F4E43"/>
    <w:rsid w:val="001F5456"/>
    <w:rsid w:val="001F549F"/>
    <w:rsid w:val="001F7691"/>
    <w:rsid w:val="00200402"/>
    <w:rsid w:val="00200639"/>
    <w:rsid w:val="00202713"/>
    <w:rsid w:val="002046B9"/>
    <w:rsid w:val="002050F2"/>
    <w:rsid w:val="00206BAF"/>
    <w:rsid w:val="00216ACB"/>
    <w:rsid w:val="00217C5D"/>
    <w:rsid w:val="00221A0C"/>
    <w:rsid w:val="002262A7"/>
    <w:rsid w:val="00227FE8"/>
    <w:rsid w:val="00234D86"/>
    <w:rsid w:val="002350E8"/>
    <w:rsid w:val="0023555C"/>
    <w:rsid w:val="00236E18"/>
    <w:rsid w:val="00241D51"/>
    <w:rsid w:val="0024408A"/>
    <w:rsid w:val="00247ADE"/>
    <w:rsid w:val="0025218E"/>
    <w:rsid w:val="0025279D"/>
    <w:rsid w:val="00254576"/>
    <w:rsid w:val="00254F08"/>
    <w:rsid w:val="00255166"/>
    <w:rsid w:val="00256B1C"/>
    <w:rsid w:val="00264EAA"/>
    <w:rsid w:val="002661A1"/>
    <w:rsid w:val="0026769F"/>
    <w:rsid w:val="00271250"/>
    <w:rsid w:val="00271B19"/>
    <w:rsid w:val="00274EF8"/>
    <w:rsid w:val="002841D2"/>
    <w:rsid w:val="00284244"/>
    <w:rsid w:val="00286939"/>
    <w:rsid w:val="00293F8D"/>
    <w:rsid w:val="002960DA"/>
    <w:rsid w:val="0029782C"/>
    <w:rsid w:val="002A5041"/>
    <w:rsid w:val="002A6605"/>
    <w:rsid w:val="002A7B87"/>
    <w:rsid w:val="002A7CFF"/>
    <w:rsid w:val="002B4A7E"/>
    <w:rsid w:val="002B5390"/>
    <w:rsid w:val="002B79DC"/>
    <w:rsid w:val="002C1507"/>
    <w:rsid w:val="002C6F22"/>
    <w:rsid w:val="002D20B3"/>
    <w:rsid w:val="002D4CFD"/>
    <w:rsid w:val="002D7932"/>
    <w:rsid w:val="002D79AB"/>
    <w:rsid w:val="002E1F96"/>
    <w:rsid w:val="002E47EC"/>
    <w:rsid w:val="002E4888"/>
    <w:rsid w:val="002F6440"/>
    <w:rsid w:val="003040BC"/>
    <w:rsid w:val="0030498C"/>
    <w:rsid w:val="0030696D"/>
    <w:rsid w:val="00307A52"/>
    <w:rsid w:val="00310FD9"/>
    <w:rsid w:val="00313403"/>
    <w:rsid w:val="00313632"/>
    <w:rsid w:val="00314D99"/>
    <w:rsid w:val="00316418"/>
    <w:rsid w:val="00320DCF"/>
    <w:rsid w:val="00322AA2"/>
    <w:rsid w:val="00322D25"/>
    <w:rsid w:val="003275EB"/>
    <w:rsid w:val="00332E2C"/>
    <w:rsid w:val="00333AD4"/>
    <w:rsid w:val="0033605F"/>
    <w:rsid w:val="003403A6"/>
    <w:rsid w:val="00340DC2"/>
    <w:rsid w:val="00343709"/>
    <w:rsid w:val="003449AC"/>
    <w:rsid w:val="00347F28"/>
    <w:rsid w:val="003561FC"/>
    <w:rsid w:val="00356942"/>
    <w:rsid w:val="003631EB"/>
    <w:rsid w:val="00364271"/>
    <w:rsid w:val="00365A58"/>
    <w:rsid w:val="003672EE"/>
    <w:rsid w:val="00372C15"/>
    <w:rsid w:val="0037520B"/>
    <w:rsid w:val="003774CB"/>
    <w:rsid w:val="003805D0"/>
    <w:rsid w:val="00380DE2"/>
    <w:rsid w:val="00381BBC"/>
    <w:rsid w:val="0038231B"/>
    <w:rsid w:val="0038466D"/>
    <w:rsid w:val="00385FEA"/>
    <w:rsid w:val="00396DE7"/>
    <w:rsid w:val="003A1971"/>
    <w:rsid w:val="003A5254"/>
    <w:rsid w:val="003A5BA4"/>
    <w:rsid w:val="003B2CB3"/>
    <w:rsid w:val="003B43AC"/>
    <w:rsid w:val="003B576B"/>
    <w:rsid w:val="003C410A"/>
    <w:rsid w:val="003C5E68"/>
    <w:rsid w:val="003C7855"/>
    <w:rsid w:val="003D2690"/>
    <w:rsid w:val="003D6DF0"/>
    <w:rsid w:val="003D7EA7"/>
    <w:rsid w:val="003E0F71"/>
    <w:rsid w:val="003E10E7"/>
    <w:rsid w:val="003E327C"/>
    <w:rsid w:val="003E35E5"/>
    <w:rsid w:val="003E51CF"/>
    <w:rsid w:val="003F760E"/>
    <w:rsid w:val="003F76CA"/>
    <w:rsid w:val="00401867"/>
    <w:rsid w:val="004021F4"/>
    <w:rsid w:val="00402C73"/>
    <w:rsid w:val="004056CD"/>
    <w:rsid w:val="004103F6"/>
    <w:rsid w:val="00412DCC"/>
    <w:rsid w:val="0041737C"/>
    <w:rsid w:val="0042056D"/>
    <w:rsid w:val="00420896"/>
    <w:rsid w:val="004219F8"/>
    <w:rsid w:val="00422423"/>
    <w:rsid w:val="00423719"/>
    <w:rsid w:val="0043364F"/>
    <w:rsid w:val="00437ED9"/>
    <w:rsid w:val="00441F90"/>
    <w:rsid w:val="0044499D"/>
    <w:rsid w:val="00445EE7"/>
    <w:rsid w:val="00447CD3"/>
    <w:rsid w:val="004507D2"/>
    <w:rsid w:val="00450EE5"/>
    <w:rsid w:val="00452671"/>
    <w:rsid w:val="004534A1"/>
    <w:rsid w:val="00454821"/>
    <w:rsid w:val="004614FD"/>
    <w:rsid w:val="00465AE2"/>
    <w:rsid w:val="0047255A"/>
    <w:rsid w:val="00473EBB"/>
    <w:rsid w:val="004756C3"/>
    <w:rsid w:val="004758C1"/>
    <w:rsid w:val="00477976"/>
    <w:rsid w:val="004802A6"/>
    <w:rsid w:val="0048218E"/>
    <w:rsid w:val="00483E0D"/>
    <w:rsid w:val="004A02D7"/>
    <w:rsid w:val="004A4FE3"/>
    <w:rsid w:val="004A5AFA"/>
    <w:rsid w:val="004A6E7A"/>
    <w:rsid w:val="004B0A2C"/>
    <w:rsid w:val="004B0BB7"/>
    <w:rsid w:val="004B28F6"/>
    <w:rsid w:val="004B4DED"/>
    <w:rsid w:val="004B5E29"/>
    <w:rsid w:val="004C3ED4"/>
    <w:rsid w:val="004C4477"/>
    <w:rsid w:val="004C44CE"/>
    <w:rsid w:val="004D0D0C"/>
    <w:rsid w:val="004D5A5D"/>
    <w:rsid w:val="004E23EE"/>
    <w:rsid w:val="004E723D"/>
    <w:rsid w:val="004F43C0"/>
    <w:rsid w:val="004F4E20"/>
    <w:rsid w:val="004F72D2"/>
    <w:rsid w:val="00500807"/>
    <w:rsid w:val="005106C5"/>
    <w:rsid w:val="00515BEE"/>
    <w:rsid w:val="00517DC2"/>
    <w:rsid w:val="00520794"/>
    <w:rsid w:val="00521B6A"/>
    <w:rsid w:val="00525C97"/>
    <w:rsid w:val="00526408"/>
    <w:rsid w:val="0052647F"/>
    <w:rsid w:val="0053086B"/>
    <w:rsid w:val="0053253A"/>
    <w:rsid w:val="00534F97"/>
    <w:rsid w:val="00535724"/>
    <w:rsid w:val="005402CB"/>
    <w:rsid w:val="0054367F"/>
    <w:rsid w:val="0054444E"/>
    <w:rsid w:val="0055028A"/>
    <w:rsid w:val="00551B24"/>
    <w:rsid w:val="00553FBD"/>
    <w:rsid w:val="005562CA"/>
    <w:rsid w:val="00562C7C"/>
    <w:rsid w:val="0056332C"/>
    <w:rsid w:val="00563EA7"/>
    <w:rsid w:val="00565446"/>
    <w:rsid w:val="00566353"/>
    <w:rsid w:val="0057081C"/>
    <w:rsid w:val="00571378"/>
    <w:rsid w:val="00573C71"/>
    <w:rsid w:val="00580B4B"/>
    <w:rsid w:val="005908F3"/>
    <w:rsid w:val="00595F9B"/>
    <w:rsid w:val="005A0EBA"/>
    <w:rsid w:val="005A10F6"/>
    <w:rsid w:val="005A1DAC"/>
    <w:rsid w:val="005A3418"/>
    <w:rsid w:val="005A3897"/>
    <w:rsid w:val="005B25D2"/>
    <w:rsid w:val="005B4621"/>
    <w:rsid w:val="005B4E76"/>
    <w:rsid w:val="005B5B7D"/>
    <w:rsid w:val="005B639C"/>
    <w:rsid w:val="005C20F6"/>
    <w:rsid w:val="005D4B9C"/>
    <w:rsid w:val="005E0567"/>
    <w:rsid w:val="005E1942"/>
    <w:rsid w:val="005E19F2"/>
    <w:rsid w:val="005E1FED"/>
    <w:rsid w:val="005E48E8"/>
    <w:rsid w:val="005F1F22"/>
    <w:rsid w:val="005F4187"/>
    <w:rsid w:val="00600AA7"/>
    <w:rsid w:val="00604D7A"/>
    <w:rsid w:val="00606EB2"/>
    <w:rsid w:val="0060701F"/>
    <w:rsid w:val="0060758C"/>
    <w:rsid w:val="0061609C"/>
    <w:rsid w:val="0061724A"/>
    <w:rsid w:val="006206F7"/>
    <w:rsid w:val="00623D27"/>
    <w:rsid w:val="0063109A"/>
    <w:rsid w:val="00640044"/>
    <w:rsid w:val="006447A8"/>
    <w:rsid w:val="00645945"/>
    <w:rsid w:val="006512D9"/>
    <w:rsid w:val="00651B69"/>
    <w:rsid w:val="006536D7"/>
    <w:rsid w:val="00653B0E"/>
    <w:rsid w:val="00654A15"/>
    <w:rsid w:val="006575E6"/>
    <w:rsid w:val="00657D52"/>
    <w:rsid w:val="00664E27"/>
    <w:rsid w:val="006678F5"/>
    <w:rsid w:val="00672303"/>
    <w:rsid w:val="006735F5"/>
    <w:rsid w:val="006759D1"/>
    <w:rsid w:val="00676178"/>
    <w:rsid w:val="006800A3"/>
    <w:rsid w:val="00681C08"/>
    <w:rsid w:val="00682B07"/>
    <w:rsid w:val="00685CD5"/>
    <w:rsid w:val="00686A0B"/>
    <w:rsid w:val="0069097B"/>
    <w:rsid w:val="00691052"/>
    <w:rsid w:val="0069235B"/>
    <w:rsid w:val="006961F1"/>
    <w:rsid w:val="00696307"/>
    <w:rsid w:val="006A2C02"/>
    <w:rsid w:val="006A7467"/>
    <w:rsid w:val="006B15F6"/>
    <w:rsid w:val="006B719B"/>
    <w:rsid w:val="006C03D1"/>
    <w:rsid w:val="006C2D9D"/>
    <w:rsid w:val="006C3797"/>
    <w:rsid w:val="006C4A26"/>
    <w:rsid w:val="006D3291"/>
    <w:rsid w:val="006E511E"/>
    <w:rsid w:val="006E7D54"/>
    <w:rsid w:val="006F1A64"/>
    <w:rsid w:val="006F2309"/>
    <w:rsid w:val="006F3EF8"/>
    <w:rsid w:val="006F60F2"/>
    <w:rsid w:val="00700E6A"/>
    <w:rsid w:val="00700F3C"/>
    <w:rsid w:val="00702217"/>
    <w:rsid w:val="007133C6"/>
    <w:rsid w:val="007156F6"/>
    <w:rsid w:val="00716944"/>
    <w:rsid w:val="00716A2E"/>
    <w:rsid w:val="00716CDA"/>
    <w:rsid w:val="007171D2"/>
    <w:rsid w:val="0072139F"/>
    <w:rsid w:val="0072145D"/>
    <w:rsid w:val="00722E46"/>
    <w:rsid w:val="00723CCD"/>
    <w:rsid w:val="007277DA"/>
    <w:rsid w:val="0072780C"/>
    <w:rsid w:val="007301BB"/>
    <w:rsid w:val="00733988"/>
    <w:rsid w:val="007346B4"/>
    <w:rsid w:val="00741C03"/>
    <w:rsid w:val="00745FE8"/>
    <w:rsid w:val="0074739E"/>
    <w:rsid w:val="00750409"/>
    <w:rsid w:val="007517CD"/>
    <w:rsid w:val="0075226A"/>
    <w:rsid w:val="00753551"/>
    <w:rsid w:val="007537DB"/>
    <w:rsid w:val="007538C0"/>
    <w:rsid w:val="00753A76"/>
    <w:rsid w:val="00757F7C"/>
    <w:rsid w:val="0076277F"/>
    <w:rsid w:val="007660ED"/>
    <w:rsid w:val="00770A93"/>
    <w:rsid w:val="00774D49"/>
    <w:rsid w:val="0077641A"/>
    <w:rsid w:val="007801D8"/>
    <w:rsid w:val="00782261"/>
    <w:rsid w:val="0078305D"/>
    <w:rsid w:val="00787D02"/>
    <w:rsid w:val="0079095E"/>
    <w:rsid w:val="007929EC"/>
    <w:rsid w:val="007A103A"/>
    <w:rsid w:val="007A1AAB"/>
    <w:rsid w:val="007A2CFB"/>
    <w:rsid w:val="007A3EBC"/>
    <w:rsid w:val="007A74CB"/>
    <w:rsid w:val="007B1799"/>
    <w:rsid w:val="007B3D53"/>
    <w:rsid w:val="007B442B"/>
    <w:rsid w:val="007B4690"/>
    <w:rsid w:val="007B5AC9"/>
    <w:rsid w:val="007C1078"/>
    <w:rsid w:val="007C2A86"/>
    <w:rsid w:val="007C3B5F"/>
    <w:rsid w:val="007C45BD"/>
    <w:rsid w:val="007C5BF9"/>
    <w:rsid w:val="007D1C76"/>
    <w:rsid w:val="007D2874"/>
    <w:rsid w:val="007D324D"/>
    <w:rsid w:val="007D3ACC"/>
    <w:rsid w:val="007D4044"/>
    <w:rsid w:val="007D7388"/>
    <w:rsid w:val="007E1953"/>
    <w:rsid w:val="007E7349"/>
    <w:rsid w:val="00800720"/>
    <w:rsid w:val="0081050C"/>
    <w:rsid w:val="00812D6A"/>
    <w:rsid w:val="008222F5"/>
    <w:rsid w:val="00825B0B"/>
    <w:rsid w:val="00830049"/>
    <w:rsid w:val="00831ED6"/>
    <w:rsid w:val="008363ED"/>
    <w:rsid w:val="008365B0"/>
    <w:rsid w:val="00840FC9"/>
    <w:rsid w:val="0085039E"/>
    <w:rsid w:val="00850FF1"/>
    <w:rsid w:val="00851E74"/>
    <w:rsid w:val="00861741"/>
    <w:rsid w:val="00861760"/>
    <w:rsid w:val="00861B4B"/>
    <w:rsid w:val="00862B79"/>
    <w:rsid w:val="008667A2"/>
    <w:rsid w:val="00870828"/>
    <w:rsid w:val="00872829"/>
    <w:rsid w:val="00874EB1"/>
    <w:rsid w:val="00875350"/>
    <w:rsid w:val="0087627A"/>
    <w:rsid w:val="008836EE"/>
    <w:rsid w:val="0088466B"/>
    <w:rsid w:val="00893289"/>
    <w:rsid w:val="008953D7"/>
    <w:rsid w:val="00897174"/>
    <w:rsid w:val="0089769C"/>
    <w:rsid w:val="008A0794"/>
    <w:rsid w:val="008A09F4"/>
    <w:rsid w:val="008B1C27"/>
    <w:rsid w:val="008B3D3D"/>
    <w:rsid w:val="008B52B7"/>
    <w:rsid w:val="008C2788"/>
    <w:rsid w:val="008C31E7"/>
    <w:rsid w:val="008C3C6D"/>
    <w:rsid w:val="008D27A7"/>
    <w:rsid w:val="008D39B1"/>
    <w:rsid w:val="008D6716"/>
    <w:rsid w:val="008E6935"/>
    <w:rsid w:val="008E71D1"/>
    <w:rsid w:val="009060FD"/>
    <w:rsid w:val="00906DA2"/>
    <w:rsid w:val="009108E5"/>
    <w:rsid w:val="00912E84"/>
    <w:rsid w:val="00913727"/>
    <w:rsid w:val="009159B3"/>
    <w:rsid w:val="00917D24"/>
    <w:rsid w:val="00921556"/>
    <w:rsid w:val="009219F9"/>
    <w:rsid w:val="009235F5"/>
    <w:rsid w:val="009237A0"/>
    <w:rsid w:val="00924979"/>
    <w:rsid w:val="00925156"/>
    <w:rsid w:val="00926994"/>
    <w:rsid w:val="00927159"/>
    <w:rsid w:val="009279DB"/>
    <w:rsid w:val="0093063D"/>
    <w:rsid w:val="00931CDC"/>
    <w:rsid w:val="00934B01"/>
    <w:rsid w:val="00935DB1"/>
    <w:rsid w:val="00943311"/>
    <w:rsid w:val="0094466A"/>
    <w:rsid w:val="00950AAD"/>
    <w:rsid w:val="00954C03"/>
    <w:rsid w:val="00954D84"/>
    <w:rsid w:val="0096169C"/>
    <w:rsid w:val="0096537F"/>
    <w:rsid w:val="00965C21"/>
    <w:rsid w:val="00966971"/>
    <w:rsid w:val="00973626"/>
    <w:rsid w:val="009770ED"/>
    <w:rsid w:val="0098047C"/>
    <w:rsid w:val="00981A54"/>
    <w:rsid w:val="009839F7"/>
    <w:rsid w:val="0098528C"/>
    <w:rsid w:val="00995C60"/>
    <w:rsid w:val="009A0073"/>
    <w:rsid w:val="009A4F40"/>
    <w:rsid w:val="009C13EF"/>
    <w:rsid w:val="009C30A9"/>
    <w:rsid w:val="009C3930"/>
    <w:rsid w:val="009C61D8"/>
    <w:rsid w:val="009C7FE1"/>
    <w:rsid w:val="009D0692"/>
    <w:rsid w:val="009D3EF3"/>
    <w:rsid w:val="009D79E2"/>
    <w:rsid w:val="009D7B11"/>
    <w:rsid w:val="009E0B44"/>
    <w:rsid w:val="009E4170"/>
    <w:rsid w:val="009E444A"/>
    <w:rsid w:val="009E4BC0"/>
    <w:rsid w:val="009E7710"/>
    <w:rsid w:val="009F014B"/>
    <w:rsid w:val="009F51C9"/>
    <w:rsid w:val="009F5C4F"/>
    <w:rsid w:val="00A02A4A"/>
    <w:rsid w:val="00A038DA"/>
    <w:rsid w:val="00A04BE2"/>
    <w:rsid w:val="00A1233F"/>
    <w:rsid w:val="00A15BBF"/>
    <w:rsid w:val="00A15C05"/>
    <w:rsid w:val="00A174F2"/>
    <w:rsid w:val="00A209DB"/>
    <w:rsid w:val="00A20BC2"/>
    <w:rsid w:val="00A214F3"/>
    <w:rsid w:val="00A21BF7"/>
    <w:rsid w:val="00A26C51"/>
    <w:rsid w:val="00A314DC"/>
    <w:rsid w:val="00A32FCD"/>
    <w:rsid w:val="00A33FD2"/>
    <w:rsid w:val="00A352CF"/>
    <w:rsid w:val="00A40A8B"/>
    <w:rsid w:val="00A435D2"/>
    <w:rsid w:val="00A47647"/>
    <w:rsid w:val="00A51149"/>
    <w:rsid w:val="00A518A1"/>
    <w:rsid w:val="00A51E73"/>
    <w:rsid w:val="00A53CD0"/>
    <w:rsid w:val="00A645D7"/>
    <w:rsid w:val="00A70BCB"/>
    <w:rsid w:val="00A71932"/>
    <w:rsid w:val="00A73CB0"/>
    <w:rsid w:val="00A754FC"/>
    <w:rsid w:val="00A77523"/>
    <w:rsid w:val="00A840F2"/>
    <w:rsid w:val="00A85505"/>
    <w:rsid w:val="00A8575E"/>
    <w:rsid w:val="00A85AF0"/>
    <w:rsid w:val="00A860D4"/>
    <w:rsid w:val="00A90D91"/>
    <w:rsid w:val="00A91786"/>
    <w:rsid w:val="00A92D1E"/>
    <w:rsid w:val="00A934A8"/>
    <w:rsid w:val="00A94BD2"/>
    <w:rsid w:val="00A95347"/>
    <w:rsid w:val="00AA0536"/>
    <w:rsid w:val="00AA74A3"/>
    <w:rsid w:val="00AB0B8B"/>
    <w:rsid w:val="00AB3670"/>
    <w:rsid w:val="00AB3E07"/>
    <w:rsid w:val="00AB4E7B"/>
    <w:rsid w:val="00AB50EB"/>
    <w:rsid w:val="00AB7CC0"/>
    <w:rsid w:val="00AB7CC2"/>
    <w:rsid w:val="00AC0710"/>
    <w:rsid w:val="00AC7B6B"/>
    <w:rsid w:val="00AD1695"/>
    <w:rsid w:val="00AD6242"/>
    <w:rsid w:val="00AE0188"/>
    <w:rsid w:val="00AE1D34"/>
    <w:rsid w:val="00AE24AE"/>
    <w:rsid w:val="00AE54D7"/>
    <w:rsid w:val="00AE7B5A"/>
    <w:rsid w:val="00AF1046"/>
    <w:rsid w:val="00AF1FAD"/>
    <w:rsid w:val="00AF51EF"/>
    <w:rsid w:val="00AF7D0F"/>
    <w:rsid w:val="00B00A85"/>
    <w:rsid w:val="00B02A91"/>
    <w:rsid w:val="00B063CA"/>
    <w:rsid w:val="00B10E96"/>
    <w:rsid w:val="00B112B9"/>
    <w:rsid w:val="00B115B2"/>
    <w:rsid w:val="00B118BD"/>
    <w:rsid w:val="00B169A5"/>
    <w:rsid w:val="00B16EAD"/>
    <w:rsid w:val="00B17768"/>
    <w:rsid w:val="00B22580"/>
    <w:rsid w:val="00B2401F"/>
    <w:rsid w:val="00B25E82"/>
    <w:rsid w:val="00B30546"/>
    <w:rsid w:val="00B3347E"/>
    <w:rsid w:val="00B33899"/>
    <w:rsid w:val="00B367E5"/>
    <w:rsid w:val="00B426F0"/>
    <w:rsid w:val="00B4277A"/>
    <w:rsid w:val="00B437C9"/>
    <w:rsid w:val="00B50542"/>
    <w:rsid w:val="00B60888"/>
    <w:rsid w:val="00B6290E"/>
    <w:rsid w:val="00B62DAC"/>
    <w:rsid w:val="00B67E56"/>
    <w:rsid w:val="00B80981"/>
    <w:rsid w:val="00B843AD"/>
    <w:rsid w:val="00B90181"/>
    <w:rsid w:val="00B91565"/>
    <w:rsid w:val="00B91ABB"/>
    <w:rsid w:val="00B91B06"/>
    <w:rsid w:val="00B9619E"/>
    <w:rsid w:val="00B9729A"/>
    <w:rsid w:val="00BA3161"/>
    <w:rsid w:val="00BA339D"/>
    <w:rsid w:val="00BB0E76"/>
    <w:rsid w:val="00BB11A5"/>
    <w:rsid w:val="00BB508F"/>
    <w:rsid w:val="00BB6198"/>
    <w:rsid w:val="00BB7FC9"/>
    <w:rsid w:val="00BC1343"/>
    <w:rsid w:val="00BC4953"/>
    <w:rsid w:val="00BC7ACA"/>
    <w:rsid w:val="00BD0164"/>
    <w:rsid w:val="00BD0C93"/>
    <w:rsid w:val="00BD0CF9"/>
    <w:rsid w:val="00BD2E04"/>
    <w:rsid w:val="00BD2E3E"/>
    <w:rsid w:val="00BD5ED8"/>
    <w:rsid w:val="00BD641E"/>
    <w:rsid w:val="00BD7533"/>
    <w:rsid w:val="00BE16E3"/>
    <w:rsid w:val="00BE51BA"/>
    <w:rsid w:val="00BE73C4"/>
    <w:rsid w:val="00BF3784"/>
    <w:rsid w:val="00BF7737"/>
    <w:rsid w:val="00C016D6"/>
    <w:rsid w:val="00C03103"/>
    <w:rsid w:val="00C05555"/>
    <w:rsid w:val="00C1291B"/>
    <w:rsid w:val="00C14ED6"/>
    <w:rsid w:val="00C173BD"/>
    <w:rsid w:val="00C26977"/>
    <w:rsid w:val="00C26F37"/>
    <w:rsid w:val="00C30C92"/>
    <w:rsid w:val="00C35619"/>
    <w:rsid w:val="00C3659F"/>
    <w:rsid w:val="00C37F37"/>
    <w:rsid w:val="00C420D9"/>
    <w:rsid w:val="00C44A62"/>
    <w:rsid w:val="00C45BAE"/>
    <w:rsid w:val="00C46F48"/>
    <w:rsid w:val="00C47C1D"/>
    <w:rsid w:val="00C5197D"/>
    <w:rsid w:val="00C57246"/>
    <w:rsid w:val="00C61470"/>
    <w:rsid w:val="00C617E7"/>
    <w:rsid w:val="00C62B5B"/>
    <w:rsid w:val="00C71189"/>
    <w:rsid w:val="00C7130D"/>
    <w:rsid w:val="00C72E78"/>
    <w:rsid w:val="00C730B0"/>
    <w:rsid w:val="00C7684F"/>
    <w:rsid w:val="00C81C1E"/>
    <w:rsid w:val="00C83708"/>
    <w:rsid w:val="00C841BF"/>
    <w:rsid w:val="00C911C2"/>
    <w:rsid w:val="00C950BC"/>
    <w:rsid w:val="00CA00C5"/>
    <w:rsid w:val="00CA0D2B"/>
    <w:rsid w:val="00CA2D19"/>
    <w:rsid w:val="00CA3268"/>
    <w:rsid w:val="00CA3659"/>
    <w:rsid w:val="00CA43D9"/>
    <w:rsid w:val="00CA7833"/>
    <w:rsid w:val="00CB2D3B"/>
    <w:rsid w:val="00CB30F2"/>
    <w:rsid w:val="00CB44DC"/>
    <w:rsid w:val="00CB5316"/>
    <w:rsid w:val="00CC0BC9"/>
    <w:rsid w:val="00CC2C01"/>
    <w:rsid w:val="00CC45EA"/>
    <w:rsid w:val="00CC70E5"/>
    <w:rsid w:val="00CC7FE6"/>
    <w:rsid w:val="00CD35B7"/>
    <w:rsid w:val="00CD78C4"/>
    <w:rsid w:val="00CE1D30"/>
    <w:rsid w:val="00D017AD"/>
    <w:rsid w:val="00D04F41"/>
    <w:rsid w:val="00D06A63"/>
    <w:rsid w:val="00D07DE5"/>
    <w:rsid w:val="00D14FD9"/>
    <w:rsid w:val="00D177A3"/>
    <w:rsid w:val="00D22021"/>
    <w:rsid w:val="00D27363"/>
    <w:rsid w:val="00D2754A"/>
    <w:rsid w:val="00D316A1"/>
    <w:rsid w:val="00D34573"/>
    <w:rsid w:val="00D3747A"/>
    <w:rsid w:val="00D43578"/>
    <w:rsid w:val="00D51616"/>
    <w:rsid w:val="00D51A30"/>
    <w:rsid w:val="00D53804"/>
    <w:rsid w:val="00D549AC"/>
    <w:rsid w:val="00D55A11"/>
    <w:rsid w:val="00D57299"/>
    <w:rsid w:val="00D610EA"/>
    <w:rsid w:val="00D62F3A"/>
    <w:rsid w:val="00D64B86"/>
    <w:rsid w:val="00D7310C"/>
    <w:rsid w:val="00D735CA"/>
    <w:rsid w:val="00D770FF"/>
    <w:rsid w:val="00D83F65"/>
    <w:rsid w:val="00D912C8"/>
    <w:rsid w:val="00D9536E"/>
    <w:rsid w:val="00D954A8"/>
    <w:rsid w:val="00D967CB"/>
    <w:rsid w:val="00DA2B2A"/>
    <w:rsid w:val="00DA316B"/>
    <w:rsid w:val="00DA6E82"/>
    <w:rsid w:val="00DB0A2D"/>
    <w:rsid w:val="00DB2B36"/>
    <w:rsid w:val="00DB2CAE"/>
    <w:rsid w:val="00DB3785"/>
    <w:rsid w:val="00DC018C"/>
    <w:rsid w:val="00DC3824"/>
    <w:rsid w:val="00DD0B0F"/>
    <w:rsid w:val="00DD2F3D"/>
    <w:rsid w:val="00DD4AFD"/>
    <w:rsid w:val="00DD5C37"/>
    <w:rsid w:val="00DE29B6"/>
    <w:rsid w:val="00DE699E"/>
    <w:rsid w:val="00DF0600"/>
    <w:rsid w:val="00DF1F67"/>
    <w:rsid w:val="00DF7A5F"/>
    <w:rsid w:val="00E01055"/>
    <w:rsid w:val="00E013E3"/>
    <w:rsid w:val="00E050DE"/>
    <w:rsid w:val="00E0606A"/>
    <w:rsid w:val="00E135F3"/>
    <w:rsid w:val="00E229CD"/>
    <w:rsid w:val="00E24B0E"/>
    <w:rsid w:val="00E255B2"/>
    <w:rsid w:val="00E3008C"/>
    <w:rsid w:val="00E30A55"/>
    <w:rsid w:val="00E345FB"/>
    <w:rsid w:val="00E3553C"/>
    <w:rsid w:val="00E408F8"/>
    <w:rsid w:val="00E4427B"/>
    <w:rsid w:val="00E454DF"/>
    <w:rsid w:val="00E52E5F"/>
    <w:rsid w:val="00E531A0"/>
    <w:rsid w:val="00E54953"/>
    <w:rsid w:val="00E641DA"/>
    <w:rsid w:val="00E65582"/>
    <w:rsid w:val="00E6629A"/>
    <w:rsid w:val="00E74C2E"/>
    <w:rsid w:val="00E76134"/>
    <w:rsid w:val="00E76988"/>
    <w:rsid w:val="00E77B30"/>
    <w:rsid w:val="00E8029F"/>
    <w:rsid w:val="00E8437B"/>
    <w:rsid w:val="00E85DDA"/>
    <w:rsid w:val="00E919EB"/>
    <w:rsid w:val="00EA6C24"/>
    <w:rsid w:val="00EA6FAE"/>
    <w:rsid w:val="00EA7E1B"/>
    <w:rsid w:val="00EB3F07"/>
    <w:rsid w:val="00EB44FE"/>
    <w:rsid w:val="00EB5B85"/>
    <w:rsid w:val="00EC1F5B"/>
    <w:rsid w:val="00EC2534"/>
    <w:rsid w:val="00EC271E"/>
    <w:rsid w:val="00EC3427"/>
    <w:rsid w:val="00EC362E"/>
    <w:rsid w:val="00EC3878"/>
    <w:rsid w:val="00ED1025"/>
    <w:rsid w:val="00ED4C90"/>
    <w:rsid w:val="00ED59BA"/>
    <w:rsid w:val="00EE26A6"/>
    <w:rsid w:val="00EE5841"/>
    <w:rsid w:val="00EF30EC"/>
    <w:rsid w:val="00EF6A3C"/>
    <w:rsid w:val="00F0095A"/>
    <w:rsid w:val="00F017AF"/>
    <w:rsid w:val="00F06E20"/>
    <w:rsid w:val="00F07918"/>
    <w:rsid w:val="00F07ED9"/>
    <w:rsid w:val="00F1022A"/>
    <w:rsid w:val="00F1076D"/>
    <w:rsid w:val="00F17A63"/>
    <w:rsid w:val="00F21350"/>
    <w:rsid w:val="00F224A3"/>
    <w:rsid w:val="00F23F8E"/>
    <w:rsid w:val="00F262B8"/>
    <w:rsid w:val="00F305EE"/>
    <w:rsid w:val="00F30907"/>
    <w:rsid w:val="00F311D6"/>
    <w:rsid w:val="00F33846"/>
    <w:rsid w:val="00F3669D"/>
    <w:rsid w:val="00F37FC2"/>
    <w:rsid w:val="00F41FE1"/>
    <w:rsid w:val="00F45293"/>
    <w:rsid w:val="00F45496"/>
    <w:rsid w:val="00F513C0"/>
    <w:rsid w:val="00F5362E"/>
    <w:rsid w:val="00F547C0"/>
    <w:rsid w:val="00F63180"/>
    <w:rsid w:val="00F761CB"/>
    <w:rsid w:val="00F77A23"/>
    <w:rsid w:val="00F80638"/>
    <w:rsid w:val="00F80895"/>
    <w:rsid w:val="00F815D7"/>
    <w:rsid w:val="00F834CA"/>
    <w:rsid w:val="00F848E9"/>
    <w:rsid w:val="00F8748E"/>
    <w:rsid w:val="00F96D3B"/>
    <w:rsid w:val="00FA28F2"/>
    <w:rsid w:val="00FA3477"/>
    <w:rsid w:val="00FA51ED"/>
    <w:rsid w:val="00FA53A3"/>
    <w:rsid w:val="00FA58A2"/>
    <w:rsid w:val="00FB567A"/>
    <w:rsid w:val="00FB6226"/>
    <w:rsid w:val="00FC4750"/>
    <w:rsid w:val="00FC4C35"/>
    <w:rsid w:val="00FD1DCA"/>
    <w:rsid w:val="00FD42FE"/>
    <w:rsid w:val="00FD4B7D"/>
    <w:rsid w:val="00FD5835"/>
    <w:rsid w:val="00FD7E7D"/>
    <w:rsid w:val="00FE0CAE"/>
    <w:rsid w:val="00FE10ED"/>
    <w:rsid w:val="00FE11E5"/>
    <w:rsid w:val="00FE24BD"/>
    <w:rsid w:val="00FE4CFB"/>
    <w:rsid w:val="00FE6E67"/>
    <w:rsid w:val="00FF1577"/>
    <w:rsid w:val="00FF18FB"/>
    <w:rsid w:val="00FF3FAC"/>
    <w:rsid w:val="00FF6081"/>
    <w:rsid w:val="00FF6150"/>
    <w:rsid w:val="00FF7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0F27"/>
  <w15:chartTrackingRefBased/>
  <w15:docId w15:val="{DE0AC332-8F01-437E-827C-2E22E40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EC"/>
    <w:rPr>
      <w:rFonts w:asciiTheme="majorHAnsi" w:hAnsiTheme="majorHAnsi"/>
    </w:rPr>
  </w:style>
  <w:style w:type="paragraph" w:styleId="Heading1">
    <w:name w:val="heading 1"/>
    <w:basedOn w:val="Normal"/>
    <w:next w:val="Normal"/>
    <w:link w:val="Heading1Char"/>
    <w:uiPriority w:val="9"/>
    <w:qFormat/>
    <w:rsid w:val="0030696D"/>
    <w:pPr>
      <w:keepNext/>
      <w:keepLines/>
      <w:spacing w:before="240"/>
      <w:outlineLvl w:val="0"/>
    </w:pPr>
    <w:rPr>
      <w:rFonts w:ascii="Avenir Next" w:eastAsiaTheme="majorEastAsia" w:hAnsi="Avenir Next" w:cstheme="majorBidi"/>
      <w:b/>
      <w:color w:val="9469FF"/>
      <w:sz w:val="32"/>
      <w:szCs w:val="32"/>
    </w:rPr>
  </w:style>
  <w:style w:type="paragraph" w:styleId="Heading2">
    <w:name w:val="heading 2"/>
    <w:basedOn w:val="Heading1"/>
    <w:next w:val="Normal"/>
    <w:link w:val="Heading2Char"/>
    <w:uiPriority w:val="9"/>
    <w:unhideWhenUsed/>
    <w:qFormat/>
    <w:rsid w:val="00A53CD0"/>
    <w:pPr>
      <w:numPr>
        <w:ilvl w:val="1"/>
      </w:numPr>
      <w:spacing w:before="40"/>
      <w:outlineLvl w:val="1"/>
    </w:pPr>
    <w:rPr>
      <w:color w:val="3E0D2D" w:themeColor="text1"/>
      <w:sz w:val="26"/>
      <w:szCs w:val="26"/>
    </w:rPr>
  </w:style>
  <w:style w:type="paragraph" w:styleId="Heading3">
    <w:name w:val="heading 3"/>
    <w:basedOn w:val="Normal"/>
    <w:next w:val="Normal"/>
    <w:link w:val="Heading3Char"/>
    <w:uiPriority w:val="9"/>
    <w:unhideWhenUsed/>
    <w:qFormat/>
    <w:rsid w:val="006536D7"/>
    <w:pPr>
      <w:keepNext/>
      <w:keepLines/>
      <w:numPr>
        <w:ilvl w:val="2"/>
        <w:numId w:val="7"/>
      </w:numPr>
      <w:spacing w:before="40"/>
      <w:outlineLvl w:val="2"/>
    </w:pPr>
    <w:rPr>
      <w:rFonts w:ascii="Avenir Next" w:eastAsiaTheme="majorEastAsia" w:hAnsi="Avenir Next" w:cstheme="majorBidi"/>
      <w:color w:val="3E0D2D" w:themeColor="text1"/>
    </w:rPr>
  </w:style>
  <w:style w:type="paragraph" w:styleId="Heading4">
    <w:name w:val="heading 4"/>
    <w:basedOn w:val="Normal"/>
    <w:next w:val="Normal"/>
    <w:link w:val="Heading4Char"/>
    <w:uiPriority w:val="9"/>
    <w:semiHidden/>
    <w:unhideWhenUsed/>
    <w:qFormat/>
    <w:rsid w:val="006536D7"/>
    <w:pPr>
      <w:keepNext/>
      <w:keepLines/>
      <w:numPr>
        <w:ilvl w:val="3"/>
        <w:numId w:val="7"/>
      </w:numPr>
      <w:spacing w:before="40"/>
      <w:outlineLvl w:val="3"/>
    </w:pPr>
    <w:rPr>
      <w:rFonts w:ascii="Avenir Next" w:eastAsiaTheme="majorEastAsia" w:hAnsi="Avenir Next" w:cstheme="majorBidi"/>
      <w:i/>
      <w:iCs/>
      <w:color w:val="45062E"/>
    </w:rPr>
  </w:style>
  <w:style w:type="paragraph" w:styleId="Heading5">
    <w:name w:val="heading 5"/>
    <w:basedOn w:val="Normal"/>
    <w:next w:val="Normal"/>
    <w:link w:val="Heading5Char"/>
    <w:uiPriority w:val="9"/>
    <w:semiHidden/>
    <w:unhideWhenUsed/>
    <w:qFormat/>
    <w:rsid w:val="0025218E"/>
    <w:pPr>
      <w:keepNext/>
      <w:keepLines/>
      <w:numPr>
        <w:ilvl w:val="4"/>
        <w:numId w:val="7"/>
      </w:numPr>
      <w:spacing w:before="40"/>
      <w:outlineLvl w:val="4"/>
    </w:pPr>
    <w:rPr>
      <w:rFonts w:ascii="Avenir Next" w:eastAsiaTheme="majorEastAsia" w:hAnsi="Avenir Next" w:cstheme="majorBidi"/>
      <w:i/>
      <w:color w:val="3E0D2D" w:themeColor="text1"/>
    </w:rPr>
  </w:style>
  <w:style w:type="paragraph" w:styleId="Heading6">
    <w:name w:val="heading 6"/>
    <w:basedOn w:val="Normal"/>
    <w:next w:val="Normal"/>
    <w:link w:val="Heading6Char"/>
    <w:uiPriority w:val="9"/>
    <w:semiHidden/>
    <w:unhideWhenUsed/>
    <w:qFormat/>
    <w:rsid w:val="0025218E"/>
    <w:pPr>
      <w:keepNext/>
      <w:keepLines/>
      <w:numPr>
        <w:ilvl w:val="5"/>
        <w:numId w:val="7"/>
      </w:numPr>
      <w:spacing w:before="40"/>
      <w:outlineLvl w:val="5"/>
    </w:pPr>
    <w:rPr>
      <w:rFonts w:ascii="Avenir Next" w:eastAsiaTheme="majorEastAsia" w:hAnsi="Avenir Next" w:cstheme="majorBidi"/>
      <w:color w:val="45062E" w:themeColor="text2"/>
    </w:rPr>
  </w:style>
  <w:style w:type="paragraph" w:styleId="Heading7">
    <w:name w:val="heading 7"/>
    <w:basedOn w:val="Normal"/>
    <w:next w:val="Normal"/>
    <w:link w:val="Heading7Char"/>
    <w:uiPriority w:val="9"/>
    <w:semiHidden/>
    <w:unhideWhenUsed/>
    <w:qFormat/>
    <w:rsid w:val="0025218E"/>
    <w:pPr>
      <w:keepNext/>
      <w:keepLines/>
      <w:numPr>
        <w:ilvl w:val="6"/>
        <w:numId w:val="7"/>
      </w:numPr>
      <w:spacing w:before="40"/>
      <w:outlineLvl w:val="6"/>
    </w:pPr>
    <w:rPr>
      <w:rFonts w:ascii="Avenir Next Ultra Light" w:eastAsiaTheme="majorEastAsia" w:hAnsi="Avenir Next Ultra Light" w:cstheme="majorBidi"/>
      <w:iCs/>
      <w:color w:val="3E0D2D" w:themeColor="text1"/>
    </w:rPr>
  </w:style>
  <w:style w:type="paragraph" w:styleId="Heading8">
    <w:name w:val="heading 8"/>
    <w:basedOn w:val="Normal"/>
    <w:next w:val="Normal"/>
    <w:link w:val="Heading8Char"/>
    <w:uiPriority w:val="9"/>
    <w:semiHidden/>
    <w:unhideWhenUsed/>
    <w:qFormat/>
    <w:rsid w:val="0025218E"/>
    <w:pPr>
      <w:keepNext/>
      <w:keepLines/>
      <w:numPr>
        <w:ilvl w:val="7"/>
        <w:numId w:val="7"/>
      </w:numPr>
      <w:spacing w:before="40"/>
      <w:outlineLvl w:val="7"/>
    </w:pPr>
    <w:rPr>
      <w:rFonts w:ascii="Avenir Next Ultra Light" w:eastAsiaTheme="majorEastAsia" w:hAnsi="Avenir Next Ultra Light" w:cstheme="majorBidi"/>
      <w:i/>
      <w:color w:val="3E0D2D" w:themeColor="text1"/>
      <w:sz w:val="21"/>
      <w:szCs w:val="21"/>
    </w:rPr>
  </w:style>
  <w:style w:type="paragraph" w:styleId="Heading9">
    <w:name w:val="heading 9"/>
    <w:basedOn w:val="Normal"/>
    <w:next w:val="Normal"/>
    <w:link w:val="Heading9Char"/>
    <w:uiPriority w:val="9"/>
    <w:semiHidden/>
    <w:unhideWhenUsed/>
    <w:qFormat/>
    <w:rsid w:val="0025218E"/>
    <w:pPr>
      <w:keepNext/>
      <w:keepLines/>
      <w:numPr>
        <w:ilvl w:val="8"/>
        <w:numId w:val="7"/>
      </w:numPr>
      <w:spacing w:before="40"/>
      <w:outlineLvl w:val="8"/>
    </w:pPr>
    <w:rPr>
      <w:rFonts w:ascii="Avenir Next Ultra Light" w:eastAsiaTheme="majorEastAsia" w:hAnsi="Avenir Next Ultra Light" w:cstheme="majorBidi"/>
      <w:i/>
      <w:iCs/>
      <w:color w:val="3E0D2D" w:themeColor="text1"/>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1"/>
    <w:pPr>
      <w:tabs>
        <w:tab w:val="center" w:pos="4513"/>
        <w:tab w:val="right" w:pos="9026"/>
      </w:tabs>
    </w:pPr>
    <w:rPr>
      <w:rFonts w:ascii="Avenir Next Ultra Light" w:hAnsi="Avenir Next Ultra Light"/>
    </w:rPr>
  </w:style>
  <w:style w:type="character" w:customStyle="1" w:styleId="HeaderChar">
    <w:name w:val="Header Char"/>
    <w:basedOn w:val="DefaultParagraphFont"/>
    <w:link w:val="Header"/>
    <w:uiPriority w:val="99"/>
    <w:rsid w:val="00966971"/>
    <w:rPr>
      <w:rFonts w:ascii="Avenir Next Ultra Light" w:hAnsi="Avenir Next Ultra Light"/>
    </w:rPr>
  </w:style>
  <w:style w:type="paragraph" w:styleId="Footer">
    <w:name w:val="footer"/>
    <w:basedOn w:val="Normal"/>
    <w:link w:val="FooterChar"/>
    <w:uiPriority w:val="99"/>
    <w:unhideWhenUsed/>
    <w:rsid w:val="00966971"/>
    <w:pPr>
      <w:tabs>
        <w:tab w:val="center" w:pos="4513"/>
        <w:tab w:val="right" w:pos="9026"/>
      </w:tabs>
    </w:pPr>
    <w:rPr>
      <w:rFonts w:ascii="Avenir Next Ultra Light" w:hAnsi="Avenir Next Ultra Light"/>
    </w:rPr>
  </w:style>
  <w:style w:type="character" w:customStyle="1" w:styleId="FooterChar">
    <w:name w:val="Footer Char"/>
    <w:basedOn w:val="DefaultParagraphFont"/>
    <w:link w:val="Footer"/>
    <w:uiPriority w:val="99"/>
    <w:rsid w:val="00966971"/>
    <w:rPr>
      <w:rFonts w:ascii="Avenir Next Ultra Light" w:hAnsi="Avenir Next Ultra Light"/>
    </w:rPr>
  </w:style>
  <w:style w:type="character" w:styleId="PageNumber">
    <w:name w:val="page number"/>
    <w:basedOn w:val="DefaultParagraphFont"/>
    <w:uiPriority w:val="99"/>
    <w:semiHidden/>
    <w:unhideWhenUsed/>
    <w:rsid w:val="009E0B44"/>
    <w:rPr>
      <w:rFonts w:asciiTheme="majorHAnsi" w:hAnsiTheme="majorHAnsi"/>
    </w:rPr>
  </w:style>
  <w:style w:type="character" w:customStyle="1" w:styleId="Heading1Char">
    <w:name w:val="Heading 1 Char"/>
    <w:basedOn w:val="DefaultParagraphFont"/>
    <w:link w:val="Heading1"/>
    <w:uiPriority w:val="9"/>
    <w:rsid w:val="006536D7"/>
    <w:rPr>
      <w:rFonts w:ascii="Avenir Next" w:eastAsiaTheme="majorEastAsia" w:hAnsi="Avenir Next" w:cstheme="majorBidi"/>
      <w:b/>
      <w:color w:val="9469FF"/>
      <w:sz w:val="32"/>
      <w:szCs w:val="32"/>
    </w:rPr>
  </w:style>
  <w:style w:type="character" w:customStyle="1" w:styleId="Heading2Char">
    <w:name w:val="Heading 2 Char"/>
    <w:basedOn w:val="DefaultParagraphFont"/>
    <w:link w:val="Heading2"/>
    <w:uiPriority w:val="9"/>
    <w:rsid w:val="00A53CD0"/>
    <w:rPr>
      <w:rFonts w:ascii="Avenir Next" w:eastAsiaTheme="majorEastAsia" w:hAnsi="Avenir Next" w:cstheme="majorBidi"/>
      <w:b/>
      <w:color w:val="3E0D2D" w:themeColor="text1"/>
      <w:sz w:val="26"/>
      <w:szCs w:val="26"/>
    </w:rPr>
  </w:style>
  <w:style w:type="character" w:customStyle="1" w:styleId="Heading3Char">
    <w:name w:val="Heading 3 Char"/>
    <w:basedOn w:val="DefaultParagraphFont"/>
    <w:link w:val="Heading3"/>
    <w:uiPriority w:val="9"/>
    <w:rsid w:val="006536D7"/>
    <w:rPr>
      <w:rFonts w:ascii="Avenir Next" w:eastAsiaTheme="majorEastAsia" w:hAnsi="Avenir Next" w:cstheme="majorBidi"/>
      <w:color w:val="3E0D2D" w:themeColor="text1"/>
    </w:rPr>
  </w:style>
  <w:style w:type="character" w:customStyle="1" w:styleId="Heading4Char">
    <w:name w:val="Heading 4 Char"/>
    <w:basedOn w:val="DefaultParagraphFont"/>
    <w:link w:val="Heading4"/>
    <w:uiPriority w:val="9"/>
    <w:semiHidden/>
    <w:rsid w:val="006536D7"/>
    <w:rPr>
      <w:rFonts w:ascii="Avenir Next" w:eastAsiaTheme="majorEastAsia" w:hAnsi="Avenir Next" w:cstheme="majorBidi"/>
      <w:i/>
      <w:iCs/>
      <w:color w:val="45062E"/>
    </w:rPr>
  </w:style>
  <w:style w:type="paragraph" w:styleId="Title">
    <w:name w:val="Title"/>
    <w:basedOn w:val="Normal"/>
    <w:next w:val="Normal"/>
    <w:link w:val="TitleChar"/>
    <w:uiPriority w:val="10"/>
    <w:qFormat/>
    <w:rsid w:val="0025218E"/>
    <w:pPr>
      <w:contextualSpacing/>
      <w:jc w:val="center"/>
    </w:pPr>
    <w:rPr>
      <w:rFonts w:ascii="Avenir Next" w:eastAsiaTheme="majorEastAsia" w:hAnsi="Avenir Next" w:cstheme="majorBidi"/>
      <w:b/>
      <w:spacing w:val="-10"/>
      <w:kern w:val="28"/>
      <w:sz w:val="40"/>
      <w:szCs w:val="56"/>
    </w:rPr>
  </w:style>
  <w:style w:type="character" w:customStyle="1" w:styleId="TitleChar">
    <w:name w:val="Title Char"/>
    <w:basedOn w:val="DefaultParagraphFont"/>
    <w:link w:val="Title"/>
    <w:uiPriority w:val="10"/>
    <w:rsid w:val="0025218E"/>
    <w:rPr>
      <w:rFonts w:ascii="Avenir Next" w:eastAsiaTheme="majorEastAsia" w:hAnsi="Avenir Next" w:cstheme="majorBidi"/>
      <w:b/>
      <w:spacing w:val="-10"/>
      <w:kern w:val="28"/>
      <w:sz w:val="40"/>
      <w:szCs w:val="56"/>
    </w:rPr>
  </w:style>
  <w:style w:type="paragraph" w:styleId="Subtitle">
    <w:name w:val="Subtitle"/>
    <w:basedOn w:val="Normal"/>
    <w:next w:val="Normal"/>
    <w:link w:val="SubtitleChar"/>
    <w:uiPriority w:val="11"/>
    <w:qFormat/>
    <w:rsid w:val="0025218E"/>
    <w:pPr>
      <w:contextualSpacing/>
      <w:jc w:val="center"/>
    </w:pPr>
    <w:rPr>
      <w:rFonts w:ascii="Avenir Next" w:eastAsiaTheme="majorEastAsia" w:hAnsi="Avenir Next" w:cs="Times New Roman (Headings CS)"/>
      <w:b/>
      <w:color w:val="4BC9A7" w:themeColor="accent3"/>
      <w:spacing w:val="-10"/>
      <w:kern w:val="28"/>
      <w:sz w:val="28"/>
      <w:szCs w:val="56"/>
    </w:rPr>
  </w:style>
  <w:style w:type="character" w:customStyle="1" w:styleId="SubtitleChar">
    <w:name w:val="Subtitle Char"/>
    <w:basedOn w:val="DefaultParagraphFont"/>
    <w:link w:val="Subtitle"/>
    <w:uiPriority w:val="11"/>
    <w:rsid w:val="0025218E"/>
    <w:rPr>
      <w:rFonts w:ascii="Avenir Next" w:eastAsiaTheme="majorEastAsia" w:hAnsi="Avenir Next" w:cs="Times New Roman (Headings CS)"/>
      <w:b/>
      <w:color w:val="4BC9A7" w:themeColor="accent3"/>
      <w:spacing w:val="-10"/>
      <w:kern w:val="28"/>
      <w:sz w:val="28"/>
      <w:szCs w:val="56"/>
    </w:rPr>
  </w:style>
  <w:style w:type="character" w:styleId="IntenseEmphasis">
    <w:name w:val="Intense Emphasis"/>
    <w:basedOn w:val="DefaultParagraphFont"/>
    <w:uiPriority w:val="21"/>
    <w:qFormat/>
    <w:rsid w:val="00113FFF"/>
    <w:rPr>
      <w:rFonts w:asciiTheme="majorHAnsi" w:hAnsiTheme="majorHAnsi"/>
      <w:i/>
      <w:iCs/>
      <w:color w:val="9469FF" w:themeColor="accent1"/>
    </w:rPr>
  </w:style>
  <w:style w:type="character" w:styleId="Emphasis">
    <w:name w:val="Emphasis"/>
    <w:basedOn w:val="DefaultParagraphFont"/>
    <w:uiPriority w:val="20"/>
    <w:qFormat/>
    <w:rsid w:val="00113FFF"/>
    <w:rPr>
      <w:rFonts w:asciiTheme="majorHAnsi" w:hAnsiTheme="majorHAnsi"/>
      <w:i/>
      <w:iCs/>
    </w:rPr>
  </w:style>
  <w:style w:type="character" w:styleId="SubtleEmphasis">
    <w:name w:val="Subtle Emphasis"/>
    <w:basedOn w:val="DefaultParagraphFont"/>
    <w:uiPriority w:val="19"/>
    <w:qFormat/>
    <w:rsid w:val="00113FFF"/>
    <w:rPr>
      <w:rFonts w:asciiTheme="majorHAnsi" w:hAnsiTheme="majorHAnsi"/>
      <w:i/>
      <w:iCs/>
      <w:color w:val="45062E" w:themeColor="text2"/>
    </w:rPr>
  </w:style>
  <w:style w:type="character" w:styleId="SubtleReference">
    <w:name w:val="Subtle Reference"/>
    <w:basedOn w:val="DefaultParagraphFont"/>
    <w:uiPriority w:val="31"/>
    <w:qFormat/>
    <w:rsid w:val="00C62B5B"/>
    <w:rPr>
      <w:rFonts w:asciiTheme="majorHAnsi" w:hAnsiTheme="majorHAnsi"/>
      <w:smallCaps/>
      <w:color w:val="FFC9C2" w:themeColor="accent4"/>
    </w:rPr>
  </w:style>
  <w:style w:type="character" w:styleId="IntenseReference">
    <w:name w:val="Intense Reference"/>
    <w:basedOn w:val="DefaultParagraphFont"/>
    <w:uiPriority w:val="32"/>
    <w:qFormat/>
    <w:rsid w:val="00C62B5B"/>
    <w:rPr>
      <w:rFonts w:asciiTheme="majorHAnsi" w:hAnsiTheme="majorHAnsi"/>
      <w:b/>
      <w:bCs/>
      <w:smallCaps/>
      <w:color w:val="9469FF" w:themeColor="accent1"/>
      <w:spacing w:val="5"/>
    </w:rPr>
  </w:style>
  <w:style w:type="character" w:styleId="Strong">
    <w:name w:val="Strong"/>
    <w:basedOn w:val="DefaultParagraphFont"/>
    <w:uiPriority w:val="22"/>
    <w:qFormat/>
    <w:rsid w:val="00C62B5B"/>
    <w:rPr>
      <w:rFonts w:asciiTheme="majorHAnsi" w:hAnsiTheme="majorHAnsi"/>
      <w:b/>
      <w:bCs/>
    </w:rPr>
  </w:style>
  <w:style w:type="paragraph" w:styleId="ListParagraph">
    <w:name w:val="List Paragraph"/>
    <w:basedOn w:val="Normal"/>
    <w:link w:val="ListParagraphChar"/>
    <w:uiPriority w:val="34"/>
    <w:qFormat/>
    <w:rsid w:val="00F5362E"/>
    <w:pPr>
      <w:ind w:left="720"/>
      <w:contextualSpacing/>
    </w:pPr>
  </w:style>
  <w:style w:type="numbering" w:customStyle="1" w:styleId="Heading-List">
    <w:name w:val="Heading - List"/>
    <w:basedOn w:val="NoList"/>
    <w:uiPriority w:val="99"/>
    <w:rsid w:val="00CA2D19"/>
    <w:pPr>
      <w:numPr>
        <w:numId w:val="1"/>
      </w:numPr>
    </w:pPr>
  </w:style>
  <w:style w:type="paragraph" w:styleId="BodyText">
    <w:name w:val="Body Text"/>
    <w:basedOn w:val="Normal"/>
    <w:link w:val="BodyTextChar"/>
    <w:uiPriority w:val="99"/>
    <w:semiHidden/>
    <w:unhideWhenUsed/>
    <w:rsid w:val="0025218E"/>
    <w:pPr>
      <w:spacing w:after="120"/>
    </w:pPr>
  </w:style>
  <w:style w:type="numbering" w:styleId="111111">
    <w:name w:val="Outline List 2"/>
    <w:basedOn w:val="NoList"/>
    <w:uiPriority w:val="99"/>
    <w:semiHidden/>
    <w:unhideWhenUsed/>
    <w:rsid w:val="00316418"/>
    <w:pPr>
      <w:numPr>
        <w:numId w:val="2"/>
      </w:numPr>
    </w:pPr>
  </w:style>
  <w:style w:type="character" w:styleId="Hyperlink">
    <w:name w:val="Hyperlink"/>
    <w:basedOn w:val="DefaultParagraphFont"/>
    <w:uiPriority w:val="99"/>
    <w:unhideWhenUsed/>
    <w:rsid w:val="00981A54"/>
    <w:rPr>
      <w:rFonts w:asciiTheme="majorHAnsi" w:hAnsiTheme="majorHAnsi"/>
      <w:color w:val="4D7FF7" w:themeColor="hyperlink"/>
      <w:u w:val="single"/>
    </w:rPr>
  </w:style>
  <w:style w:type="numbering" w:customStyle="1" w:styleId="CurrentList1">
    <w:name w:val="Current List1"/>
    <w:uiPriority w:val="99"/>
    <w:rsid w:val="000D7EE5"/>
    <w:pPr>
      <w:numPr>
        <w:numId w:val="3"/>
      </w:numPr>
    </w:pPr>
  </w:style>
  <w:style w:type="character" w:styleId="UnresolvedMention">
    <w:name w:val="Unresolved Mention"/>
    <w:basedOn w:val="DefaultParagraphFont"/>
    <w:uiPriority w:val="99"/>
    <w:semiHidden/>
    <w:unhideWhenUsed/>
    <w:rsid w:val="00981A54"/>
    <w:rPr>
      <w:rFonts w:asciiTheme="majorHAnsi" w:hAnsiTheme="majorHAnsi"/>
      <w:color w:val="605E5C"/>
      <w:shd w:val="clear" w:color="auto" w:fill="E1DFDD"/>
    </w:rPr>
  </w:style>
  <w:style w:type="character" w:styleId="FollowedHyperlink">
    <w:name w:val="FollowedHyperlink"/>
    <w:basedOn w:val="DefaultParagraphFont"/>
    <w:uiPriority w:val="99"/>
    <w:semiHidden/>
    <w:unhideWhenUsed/>
    <w:rsid w:val="00A15C05"/>
    <w:rPr>
      <w:rFonts w:asciiTheme="majorHAnsi" w:hAnsiTheme="majorHAnsi"/>
      <w:color w:val="6B2B54" w:themeColor="followedHyperlink"/>
      <w:u w:val="single"/>
    </w:rPr>
  </w:style>
  <w:style w:type="paragraph" w:styleId="NormalWeb">
    <w:name w:val="Normal (Web)"/>
    <w:basedOn w:val="Normal"/>
    <w:uiPriority w:val="99"/>
    <w:unhideWhenUsed/>
    <w:rsid w:val="00EF30EC"/>
    <w:pPr>
      <w:spacing w:before="100" w:beforeAutospacing="1" w:after="100" w:afterAutospacing="1"/>
    </w:pPr>
    <w:rPr>
      <w:rFonts w:ascii="Times New Roman" w:eastAsia="Times New Roman" w:hAnsi="Times New Roman" w:cs="Times New Roman"/>
      <w:lang w:eastAsia="en-GB"/>
    </w:rPr>
  </w:style>
  <w:style w:type="character" w:customStyle="1" w:styleId="pipingreceiver">
    <w:name w:val="piping_receiver"/>
    <w:basedOn w:val="DefaultParagraphFont"/>
    <w:rsid w:val="00EF30EC"/>
    <w:rPr>
      <w:rFonts w:asciiTheme="majorHAnsi" w:hAnsiTheme="majorHAnsi"/>
    </w:rPr>
  </w:style>
  <w:style w:type="table" w:styleId="TableGrid">
    <w:name w:val="Table Grid"/>
    <w:basedOn w:val="TableNormal"/>
    <w:uiPriority w:val="59"/>
    <w:rsid w:val="00EF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E4B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E4B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E4B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9E4B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E4B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E4B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E4B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E4B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E4BC0"/>
    <w:pPr>
      <w:ind w:left="1920"/>
    </w:pPr>
    <w:rPr>
      <w:rFonts w:asciiTheme="minorHAnsi" w:hAnsiTheme="minorHAnsi" w:cstheme="minorHAnsi"/>
      <w:sz w:val="18"/>
      <w:szCs w:val="18"/>
    </w:rPr>
  </w:style>
  <w:style w:type="paragraph" w:customStyle="1" w:styleId="paragraph">
    <w:name w:val="paragraph"/>
    <w:basedOn w:val="Normal"/>
    <w:rsid w:val="006759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759D1"/>
    <w:rPr>
      <w:rFonts w:asciiTheme="majorHAnsi" w:hAnsiTheme="majorHAnsi"/>
    </w:rPr>
  </w:style>
  <w:style w:type="character" w:customStyle="1" w:styleId="eop">
    <w:name w:val="eop"/>
    <w:basedOn w:val="DefaultParagraphFont"/>
    <w:rsid w:val="006759D1"/>
    <w:rPr>
      <w:rFonts w:asciiTheme="majorHAnsi" w:hAnsiTheme="majorHAnsi"/>
    </w:rPr>
  </w:style>
  <w:style w:type="character" w:customStyle="1" w:styleId="BodyTextChar">
    <w:name w:val="Body Text Char"/>
    <w:basedOn w:val="DefaultParagraphFont"/>
    <w:link w:val="BodyText"/>
    <w:uiPriority w:val="99"/>
    <w:semiHidden/>
    <w:rsid w:val="0025218E"/>
    <w:rPr>
      <w:rFonts w:asciiTheme="majorHAnsi" w:hAnsiTheme="majorHAnsi"/>
    </w:rPr>
  </w:style>
  <w:style w:type="numbering" w:customStyle="1" w:styleId="CurrentList2">
    <w:name w:val="Current List2"/>
    <w:uiPriority w:val="99"/>
    <w:rsid w:val="00A53CD0"/>
    <w:pPr>
      <w:numPr>
        <w:numId w:val="4"/>
      </w:numPr>
    </w:pPr>
  </w:style>
  <w:style w:type="character" w:customStyle="1" w:styleId="Heading5Char">
    <w:name w:val="Heading 5 Char"/>
    <w:basedOn w:val="DefaultParagraphFont"/>
    <w:link w:val="Heading5"/>
    <w:uiPriority w:val="9"/>
    <w:semiHidden/>
    <w:rsid w:val="0025218E"/>
    <w:rPr>
      <w:rFonts w:ascii="Avenir Next" w:eastAsiaTheme="majorEastAsia" w:hAnsi="Avenir Next" w:cstheme="majorBidi"/>
      <w:i/>
      <w:color w:val="3E0D2D" w:themeColor="text1"/>
    </w:rPr>
  </w:style>
  <w:style w:type="character" w:customStyle="1" w:styleId="Heading6Char">
    <w:name w:val="Heading 6 Char"/>
    <w:basedOn w:val="DefaultParagraphFont"/>
    <w:link w:val="Heading6"/>
    <w:uiPriority w:val="9"/>
    <w:semiHidden/>
    <w:rsid w:val="0025218E"/>
    <w:rPr>
      <w:rFonts w:ascii="Avenir Next" w:eastAsiaTheme="majorEastAsia" w:hAnsi="Avenir Next" w:cstheme="majorBidi"/>
      <w:color w:val="45062E" w:themeColor="text2"/>
    </w:rPr>
  </w:style>
  <w:style w:type="character" w:customStyle="1" w:styleId="Heading7Char">
    <w:name w:val="Heading 7 Char"/>
    <w:basedOn w:val="DefaultParagraphFont"/>
    <w:link w:val="Heading7"/>
    <w:uiPriority w:val="9"/>
    <w:semiHidden/>
    <w:rsid w:val="0025218E"/>
    <w:rPr>
      <w:rFonts w:ascii="Avenir Next Ultra Light" w:eastAsiaTheme="majorEastAsia" w:hAnsi="Avenir Next Ultra Light" w:cstheme="majorBidi"/>
      <w:iCs/>
      <w:color w:val="3E0D2D" w:themeColor="text1"/>
    </w:rPr>
  </w:style>
  <w:style w:type="character" w:customStyle="1" w:styleId="Heading8Char">
    <w:name w:val="Heading 8 Char"/>
    <w:basedOn w:val="DefaultParagraphFont"/>
    <w:link w:val="Heading8"/>
    <w:uiPriority w:val="9"/>
    <w:semiHidden/>
    <w:rsid w:val="0025218E"/>
    <w:rPr>
      <w:rFonts w:ascii="Avenir Next Ultra Light" w:eastAsiaTheme="majorEastAsia" w:hAnsi="Avenir Next Ultra Light" w:cstheme="majorBidi"/>
      <w:i/>
      <w:color w:val="3E0D2D" w:themeColor="text1"/>
      <w:sz w:val="21"/>
      <w:szCs w:val="21"/>
    </w:rPr>
  </w:style>
  <w:style w:type="character" w:customStyle="1" w:styleId="Heading9Char">
    <w:name w:val="Heading 9 Char"/>
    <w:basedOn w:val="DefaultParagraphFont"/>
    <w:link w:val="Heading9"/>
    <w:uiPriority w:val="9"/>
    <w:semiHidden/>
    <w:rsid w:val="0025218E"/>
    <w:rPr>
      <w:rFonts w:ascii="Avenir Next Ultra Light" w:eastAsiaTheme="majorEastAsia" w:hAnsi="Avenir Next Ultra Light" w:cstheme="majorBidi"/>
      <w:i/>
      <w:iCs/>
      <w:color w:val="3E0D2D" w:themeColor="text1"/>
      <w:sz w:val="21"/>
      <w:szCs w:val="21"/>
    </w:rPr>
  </w:style>
  <w:style w:type="numbering" w:styleId="ArticleSection">
    <w:name w:val="Outline List 3"/>
    <w:basedOn w:val="NoList"/>
    <w:uiPriority w:val="99"/>
    <w:semiHidden/>
    <w:unhideWhenUsed/>
    <w:rsid w:val="00A53CD0"/>
    <w:pPr>
      <w:numPr>
        <w:numId w:val="5"/>
      </w:numPr>
    </w:pPr>
  </w:style>
  <w:style w:type="numbering" w:styleId="1ai">
    <w:name w:val="Outline List 1"/>
    <w:basedOn w:val="NoList"/>
    <w:uiPriority w:val="99"/>
    <w:semiHidden/>
    <w:unhideWhenUsed/>
    <w:rsid w:val="00A53CD0"/>
    <w:pPr>
      <w:numPr>
        <w:numId w:val="6"/>
      </w:numPr>
    </w:pPr>
  </w:style>
  <w:style w:type="paragraph" w:customStyle="1" w:styleId="Subtlesubheading">
    <w:name w:val="Subtle subheading"/>
    <w:next w:val="Normal"/>
    <w:qFormat/>
    <w:rsid w:val="00BB0E76"/>
    <w:rPr>
      <w:rFonts w:ascii="Avenir Next Ultra Light" w:hAnsi="Avenir Next Ultra Light" w:cs="Times New Roman (Body CS)"/>
      <w:caps/>
      <w:color w:val="3E0D2D" w:themeColor="text1"/>
      <w:sz w:val="28"/>
      <w:szCs w:val="54"/>
      <w:u w:val="single"/>
    </w:rPr>
  </w:style>
  <w:style w:type="table" w:styleId="ListTable3">
    <w:name w:val="List Table 3"/>
    <w:basedOn w:val="TableNormal"/>
    <w:uiPriority w:val="48"/>
    <w:rsid w:val="003805D0"/>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5F8F2" w:themeColor="background1"/>
      </w:rPr>
      <w:tblPr/>
      <w:tcPr>
        <w:shd w:val="clear" w:color="auto" w:fill="3E0D2D" w:themeFill="text1"/>
      </w:tcPr>
    </w:tblStylePr>
    <w:tblStylePr w:type="lastRow">
      <w:rPr>
        <w:b/>
        <w:bCs/>
      </w:rPr>
      <w:tblPr/>
      <w:tcPr>
        <w:tcBorders>
          <w:top w:val="double" w:sz="4" w:space="0" w:color="3E0D2D" w:themeColor="text1"/>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3E0D2D" w:themeColor="text1"/>
          <w:right w:val="single" w:sz="4" w:space="0" w:color="3E0D2D" w:themeColor="text1"/>
        </w:tcBorders>
      </w:tcPr>
    </w:tblStylePr>
    <w:tblStylePr w:type="band1Horz">
      <w:tblPr/>
      <w:tcPr>
        <w:tcBorders>
          <w:top w:val="single" w:sz="4" w:space="0" w:color="3E0D2D" w:themeColor="text1"/>
          <w:bottom w:val="single" w:sz="4" w:space="0" w:color="3E0D2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0D2D" w:themeColor="text1"/>
          <w:left w:val="nil"/>
        </w:tcBorders>
      </w:tcPr>
    </w:tblStylePr>
    <w:tblStylePr w:type="swCell">
      <w:tblPr/>
      <w:tcPr>
        <w:tcBorders>
          <w:top w:val="double" w:sz="4" w:space="0" w:color="3E0D2D" w:themeColor="text1"/>
          <w:right w:val="nil"/>
        </w:tcBorders>
      </w:tcPr>
    </w:tblStylePr>
  </w:style>
  <w:style w:type="table" w:styleId="ListTable3-Accent3">
    <w:name w:val="List Table 3 Accent 3"/>
    <w:basedOn w:val="TableNormal"/>
    <w:uiPriority w:val="48"/>
    <w:rsid w:val="003805D0"/>
    <w:tblPr>
      <w:tblStyleRowBandSize w:val="1"/>
      <w:tblStyleColBandSize w:val="1"/>
      <w:tblBorders>
        <w:top w:val="single" w:sz="4" w:space="0" w:color="4BC9A7" w:themeColor="accent3"/>
        <w:left w:val="single" w:sz="4" w:space="0" w:color="4BC9A7" w:themeColor="accent3"/>
        <w:bottom w:val="single" w:sz="4" w:space="0" w:color="4BC9A7" w:themeColor="accent3"/>
        <w:right w:val="single" w:sz="4" w:space="0" w:color="4BC9A7" w:themeColor="accent3"/>
      </w:tblBorders>
    </w:tblPr>
    <w:tblStylePr w:type="firstRow">
      <w:rPr>
        <w:b/>
        <w:bCs/>
        <w:color w:val="F5F8F2" w:themeColor="background1"/>
      </w:rPr>
      <w:tblPr/>
      <w:tcPr>
        <w:shd w:val="clear" w:color="auto" w:fill="4BC9A7" w:themeFill="accent3"/>
      </w:tcPr>
    </w:tblStylePr>
    <w:tblStylePr w:type="lastRow">
      <w:rPr>
        <w:b/>
        <w:bCs/>
      </w:rPr>
      <w:tblPr/>
      <w:tcPr>
        <w:tcBorders>
          <w:top w:val="double" w:sz="4" w:space="0" w:color="4BC9A7" w:themeColor="accent3"/>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4BC9A7" w:themeColor="accent3"/>
          <w:right w:val="single" w:sz="4" w:space="0" w:color="4BC9A7" w:themeColor="accent3"/>
        </w:tcBorders>
      </w:tcPr>
    </w:tblStylePr>
    <w:tblStylePr w:type="band1Horz">
      <w:tblPr/>
      <w:tcPr>
        <w:tcBorders>
          <w:top w:val="single" w:sz="4" w:space="0" w:color="4BC9A7" w:themeColor="accent3"/>
          <w:bottom w:val="single" w:sz="4" w:space="0" w:color="4BC9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C9A7" w:themeColor="accent3"/>
          <w:left w:val="nil"/>
        </w:tcBorders>
      </w:tcPr>
    </w:tblStylePr>
    <w:tblStylePr w:type="swCell">
      <w:tblPr/>
      <w:tcPr>
        <w:tcBorders>
          <w:top w:val="double" w:sz="4" w:space="0" w:color="4BC9A7" w:themeColor="accent3"/>
          <w:right w:val="nil"/>
        </w:tcBorders>
      </w:tcPr>
    </w:tblStylePr>
  </w:style>
  <w:style w:type="paragraph" w:styleId="Revision">
    <w:name w:val="Revision"/>
    <w:hidden/>
    <w:uiPriority w:val="99"/>
    <w:semiHidden/>
    <w:rsid w:val="007D2874"/>
    <w:rPr>
      <w:rFonts w:asciiTheme="majorHAnsi" w:hAnsiTheme="majorHAnsi"/>
    </w:rPr>
  </w:style>
  <w:style w:type="character" w:customStyle="1" w:styleId="ListParagraphChar">
    <w:name w:val="List Paragraph Char"/>
    <w:basedOn w:val="DefaultParagraphFont"/>
    <w:link w:val="ListParagraph"/>
    <w:uiPriority w:val="34"/>
    <w:rsid w:val="00D549AC"/>
    <w:rPr>
      <w:rFonts w:asciiTheme="majorHAnsi" w:hAnsiTheme="majorHAnsi"/>
    </w:rPr>
  </w:style>
  <w:style w:type="character" w:styleId="CommentReference">
    <w:name w:val="annotation reference"/>
    <w:basedOn w:val="DefaultParagraphFont"/>
    <w:uiPriority w:val="99"/>
    <w:semiHidden/>
    <w:unhideWhenUsed/>
    <w:rsid w:val="00D549AC"/>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61741"/>
    <w:rPr>
      <w:b/>
      <w:bCs/>
    </w:rPr>
  </w:style>
  <w:style w:type="character" w:customStyle="1" w:styleId="CommentSubjectChar">
    <w:name w:val="Comment Subject Char"/>
    <w:basedOn w:val="CommentTextChar"/>
    <w:link w:val="CommentSubject"/>
    <w:uiPriority w:val="99"/>
    <w:semiHidden/>
    <w:rsid w:val="00861741"/>
    <w:rPr>
      <w:rFonts w:asciiTheme="majorHAnsi" w:hAnsiTheme="majorHAnsi"/>
      <w:b/>
      <w:bCs/>
      <w:sz w:val="20"/>
      <w:szCs w:val="20"/>
    </w:rPr>
  </w:style>
  <w:style w:type="character" w:customStyle="1" w:styleId="Style6">
    <w:name w:val="Style6"/>
    <w:basedOn w:val="DefaultParagraphFont"/>
    <w:uiPriority w:val="1"/>
    <w:rsid w:val="00640044"/>
    <w:rPr>
      <w:rFonts w:ascii="Arial" w:hAnsi="Arial"/>
      <w:b/>
      <w:sz w:val="22"/>
    </w:rPr>
  </w:style>
  <w:style w:type="table" w:styleId="ListTable3-Accent6">
    <w:name w:val="List Table 3 Accent 6"/>
    <w:basedOn w:val="TableNormal"/>
    <w:uiPriority w:val="48"/>
    <w:rsid w:val="001758D2"/>
    <w:tblPr>
      <w:tblStyleRowBandSize w:val="1"/>
      <w:tblStyleColBandSize w:val="1"/>
      <w:tblBorders>
        <w:top w:val="single" w:sz="4" w:space="0" w:color="4E80F7" w:themeColor="accent6"/>
        <w:left w:val="single" w:sz="4" w:space="0" w:color="4E80F7" w:themeColor="accent6"/>
        <w:bottom w:val="single" w:sz="4" w:space="0" w:color="4E80F7" w:themeColor="accent6"/>
        <w:right w:val="single" w:sz="4" w:space="0" w:color="4E80F7" w:themeColor="accent6"/>
      </w:tblBorders>
    </w:tblPr>
    <w:tblStylePr w:type="firstRow">
      <w:rPr>
        <w:b/>
        <w:bCs/>
        <w:color w:val="F5F8F2" w:themeColor="background1"/>
      </w:rPr>
      <w:tblPr/>
      <w:tcPr>
        <w:shd w:val="clear" w:color="auto" w:fill="4E80F7" w:themeFill="accent6"/>
      </w:tcPr>
    </w:tblStylePr>
    <w:tblStylePr w:type="lastRow">
      <w:rPr>
        <w:b/>
        <w:bCs/>
      </w:rPr>
      <w:tblPr/>
      <w:tcPr>
        <w:tcBorders>
          <w:top w:val="double" w:sz="4" w:space="0" w:color="4E80F7" w:themeColor="accent6"/>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4E80F7" w:themeColor="accent6"/>
          <w:right w:val="single" w:sz="4" w:space="0" w:color="4E80F7" w:themeColor="accent6"/>
        </w:tcBorders>
      </w:tcPr>
    </w:tblStylePr>
    <w:tblStylePr w:type="band1Horz">
      <w:tblPr/>
      <w:tcPr>
        <w:tcBorders>
          <w:top w:val="single" w:sz="4" w:space="0" w:color="4E80F7" w:themeColor="accent6"/>
          <w:bottom w:val="single" w:sz="4" w:space="0" w:color="4E80F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0F7" w:themeColor="accent6"/>
          <w:left w:val="nil"/>
        </w:tcBorders>
      </w:tcPr>
    </w:tblStylePr>
    <w:tblStylePr w:type="swCell">
      <w:tblPr/>
      <w:tcPr>
        <w:tcBorders>
          <w:top w:val="double" w:sz="4" w:space="0" w:color="4E80F7" w:themeColor="accent6"/>
          <w:right w:val="nil"/>
        </w:tcBorders>
      </w:tcPr>
    </w:tblStylePr>
  </w:style>
  <w:style w:type="numbering" w:customStyle="1" w:styleId="CurrentList3">
    <w:name w:val="Current List3"/>
    <w:uiPriority w:val="99"/>
    <w:rsid w:val="0030696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027">
      <w:bodyDiv w:val="1"/>
      <w:marLeft w:val="0"/>
      <w:marRight w:val="0"/>
      <w:marTop w:val="0"/>
      <w:marBottom w:val="0"/>
      <w:divBdr>
        <w:top w:val="none" w:sz="0" w:space="0" w:color="auto"/>
        <w:left w:val="none" w:sz="0" w:space="0" w:color="auto"/>
        <w:bottom w:val="none" w:sz="0" w:space="0" w:color="auto"/>
        <w:right w:val="none" w:sz="0" w:space="0" w:color="auto"/>
      </w:divBdr>
    </w:div>
    <w:div w:id="24673713">
      <w:bodyDiv w:val="1"/>
      <w:marLeft w:val="0"/>
      <w:marRight w:val="0"/>
      <w:marTop w:val="0"/>
      <w:marBottom w:val="0"/>
      <w:divBdr>
        <w:top w:val="none" w:sz="0" w:space="0" w:color="auto"/>
        <w:left w:val="none" w:sz="0" w:space="0" w:color="auto"/>
        <w:bottom w:val="none" w:sz="0" w:space="0" w:color="auto"/>
        <w:right w:val="none" w:sz="0" w:space="0" w:color="auto"/>
      </w:divBdr>
    </w:div>
    <w:div w:id="279380195">
      <w:bodyDiv w:val="1"/>
      <w:marLeft w:val="0"/>
      <w:marRight w:val="0"/>
      <w:marTop w:val="0"/>
      <w:marBottom w:val="0"/>
      <w:divBdr>
        <w:top w:val="none" w:sz="0" w:space="0" w:color="auto"/>
        <w:left w:val="none" w:sz="0" w:space="0" w:color="auto"/>
        <w:bottom w:val="none" w:sz="0" w:space="0" w:color="auto"/>
        <w:right w:val="none" w:sz="0" w:space="0" w:color="auto"/>
      </w:divBdr>
    </w:div>
    <w:div w:id="309329941">
      <w:bodyDiv w:val="1"/>
      <w:marLeft w:val="0"/>
      <w:marRight w:val="0"/>
      <w:marTop w:val="0"/>
      <w:marBottom w:val="0"/>
      <w:divBdr>
        <w:top w:val="none" w:sz="0" w:space="0" w:color="auto"/>
        <w:left w:val="none" w:sz="0" w:space="0" w:color="auto"/>
        <w:bottom w:val="none" w:sz="0" w:space="0" w:color="auto"/>
        <w:right w:val="none" w:sz="0" w:space="0" w:color="auto"/>
      </w:divBdr>
    </w:div>
    <w:div w:id="324935779">
      <w:bodyDiv w:val="1"/>
      <w:marLeft w:val="0"/>
      <w:marRight w:val="0"/>
      <w:marTop w:val="0"/>
      <w:marBottom w:val="0"/>
      <w:divBdr>
        <w:top w:val="none" w:sz="0" w:space="0" w:color="auto"/>
        <w:left w:val="none" w:sz="0" w:space="0" w:color="auto"/>
        <w:bottom w:val="none" w:sz="0" w:space="0" w:color="auto"/>
        <w:right w:val="none" w:sz="0" w:space="0" w:color="auto"/>
      </w:divBdr>
    </w:div>
    <w:div w:id="406610515">
      <w:bodyDiv w:val="1"/>
      <w:marLeft w:val="0"/>
      <w:marRight w:val="0"/>
      <w:marTop w:val="0"/>
      <w:marBottom w:val="0"/>
      <w:divBdr>
        <w:top w:val="none" w:sz="0" w:space="0" w:color="auto"/>
        <w:left w:val="none" w:sz="0" w:space="0" w:color="auto"/>
        <w:bottom w:val="none" w:sz="0" w:space="0" w:color="auto"/>
        <w:right w:val="none" w:sz="0" w:space="0" w:color="auto"/>
      </w:divBdr>
    </w:div>
    <w:div w:id="407994251">
      <w:bodyDiv w:val="1"/>
      <w:marLeft w:val="0"/>
      <w:marRight w:val="0"/>
      <w:marTop w:val="0"/>
      <w:marBottom w:val="0"/>
      <w:divBdr>
        <w:top w:val="none" w:sz="0" w:space="0" w:color="auto"/>
        <w:left w:val="none" w:sz="0" w:space="0" w:color="auto"/>
        <w:bottom w:val="none" w:sz="0" w:space="0" w:color="auto"/>
        <w:right w:val="none" w:sz="0" w:space="0" w:color="auto"/>
      </w:divBdr>
    </w:div>
    <w:div w:id="617030427">
      <w:bodyDiv w:val="1"/>
      <w:marLeft w:val="0"/>
      <w:marRight w:val="0"/>
      <w:marTop w:val="0"/>
      <w:marBottom w:val="0"/>
      <w:divBdr>
        <w:top w:val="none" w:sz="0" w:space="0" w:color="auto"/>
        <w:left w:val="none" w:sz="0" w:space="0" w:color="auto"/>
        <w:bottom w:val="none" w:sz="0" w:space="0" w:color="auto"/>
        <w:right w:val="none" w:sz="0" w:space="0" w:color="auto"/>
      </w:divBdr>
    </w:div>
    <w:div w:id="702245086">
      <w:bodyDiv w:val="1"/>
      <w:marLeft w:val="0"/>
      <w:marRight w:val="0"/>
      <w:marTop w:val="0"/>
      <w:marBottom w:val="0"/>
      <w:divBdr>
        <w:top w:val="none" w:sz="0" w:space="0" w:color="auto"/>
        <w:left w:val="none" w:sz="0" w:space="0" w:color="auto"/>
        <w:bottom w:val="none" w:sz="0" w:space="0" w:color="auto"/>
        <w:right w:val="none" w:sz="0" w:space="0" w:color="auto"/>
      </w:divBdr>
    </w:div>
    <w:div w:id="829248904">
      <w:bodyDiv w:val="1"/>
      <w:marLeft w:val="0"/>
      <w:marRight w:val="0"/>
      <w:marTop w:val="0"/>
      <w:marBottom w:val="0"/>
      <w:divBdr>
        <w:top w:val="none" w:sz="0" w:space="0" w:color="auto"/>
        <w:left w:val="none" w:sz="0" w:space="0" w:color="auto"/>
        <w:bottom w:val="none" w:sz="0" w:space="0" w:color="auto"/>
        <w:right w:val="none" w:sz="0" w:space="0" w:color="auto"/>
      </w:divBdr>
    </w:div>
    <w:div w:id="867138739">
      <w:bodyDiv w:val="1"/>
      <w:marLeft w:val="0"/>
      <w:marRight w:val="0"/>
      <w:marTop w:val="0"/>
      <w:marBottom w:val="0"/>
      <w:divBdr>
        <w:top w:val="none" w:sz="0" w:space="0" w:color="auto"/>
        <w:left w:val="none" w:sz="0" w:space="0" w:color="auto"/>
        <w:bottom w:val="none" w:sz="0" w:space="0" w:color="auto"/>
        <w:right w:val="none" w:sz="0" w:space="0" w:color="auto"/>
      </w:divBdr>
    </w:div>
    <w:div w:id="887450646">
      <w:bodyDiv w:val="1"/>
      <w:marLeft w:val="0"/>
      <w:marRight w:val="0"/>
      <w:marTop w:val="0"/>
      <w:marBottom w:val="0"/>
      <w:divBdr>
        <w:top w:val="none" w:sz="0" w:space="0" w:color="auto"/>
        <w:left w:val="none" w:sz="0" w:space="0" w:color="auto"/>
        <w:bottom w:val="none" w:sz="0" w:space="0" w:color="auto"/>
        <w:right w:val="none" w:sz="0" w:space="0" w:color="auto"/>
      </w:divBdr>
    </w:div>
    <w:div w:id="1055275962">
      <w:bodyDiv w:val="1"/>
      <w:marLeft w:val="0"/>
      <w:marRight w:val="0"/>
      <w:marTop w:val="0"/>
      <w:marBottom w:val="0"/>
      <w:divBdr>
        <w:top w:val="none" w:sz="0" w:space="0" w:color="auto"/>
        <w:left w:val="none" w:sz="0" w:space="0" w:color="auto"/>
        <w:bottom w:val="none" w:sz="0" w:space="0" w:color="auto"/>
        <w:right w:val="none" w:sz="0" w:space="0" w:color="auto"/>
      </w:divBdr>
    </w:div>
    <w:div w:id="1062364745">
      <w:bodyDiv w:val="1"/>
      <w:marLeft w:val="0"/>
      <w:marRight w:val="0"/>
      <w:marTop w:val="0"/>
      <w:marBottom w:val="0"/>
      <w:divBdr>
        <w:top w:val="none" w:sz="0" w:space="0" w:color="auto"/>
        <w:left w:val="none" w:sz="0" w:space="0" w:color="auto"/>
        <w:bottom w:val="none" w:sz="0" w:space="0" w:color="auto"/>
        <w:right w:val="none" w:sz="0" w:space="0" w:color="auto"/>
      </w:divBdr>
    </w:div>
    <w:div w:id="1145004316">
      <w:bodyDiv w:val="1"/>
      <w:marLeft w:val="0"/>
      <w:marRight w:val="0"/>
      <w:marTop w:val="0"/>
      <w:marBottom w:val="0"/>
      <w:divBdr>
        <w:top w:val="none" w:sz="0" w:space="0" w:color="auto"/>
        <w:left w:val="none" w:sz="0" w:space="0" w:color="auto"/>
        <w:bottom w:val="none" w:sz="0" w:space="0" w:color="auto"/>
        <w:right w:val="none" w:sz="0" w:space="0" w:color="auto"/>
      </w:divBdr>
    </w:div>
    <w:div w:id="1240599502">
      <w:bodyDiv w:val="1"/>
      <w:marLeft w:val="0"/>
      <w:marRight w:val="0"/>
      <w:marTop w:val="0"/>
      <w:marBottom w:val="0"/>
      <w:divBdr>
        <w:top w:val="none" w:sz="0" w:space="0" w:color="auto"/>
        <w:left w:val="none" w:sz="0" w:space="0" w:color="auto"/>
        <w:bottom w:val="none" w:sz="0" w:space="0" w:color="auto"/>
        <w:right w:val="none" w:sz="0" w:space="0" w:color="auto"/>
      </w:divBdr>
    </w:div>
    <w:div w:id="1279221446">
      <w:bodyDiv w:val="1"/>
      <w:marLeft w:val="0"/>
      <w:marRight w:val="0"/>
      <w:marTop w:val="0"/>
      <w:marBottom w:val="0"/>
      <w:divBdr>
        <w:top w:val="none" w:sz="0" w:space="0" w:color="auto"/>
        <w:left w:val="none" w:sz="0" w:space="0" w:color="auto"/>
        <w:bottom w:val="none" w:sz="0" w:space="0" w:color="auto"/>
        <w:right w:val="none" w:sz="0" w:space="0" w:color="auto"/>
      </w:divBdr>
    </w:div>
    <w:div w:id="1471244270">
      <w:bodyDiv w:val="1"/>
      <w:marLeft w:val="0"/>
      <w:marRight w:val="0"/>
      <w:marTop w:val="0"/>
      <w:marBottom w:val="0"/>
      <w:divBdr>
        <w:top w:val="none" w:sz="0" w:space="0" w:color="auto"/>
        <w:left w:val="none" w:sz="0" w:space="0" w:color="auto"/>
        <w:bottom w:val="none" w:sz="0" w:space="0" w:color="auto"/>
        <w:right w:val="none" w:sz="0" w:space="0" w:color="auto"/>
      </w:divBdr>
      <w:divsChild>
        <w:div w:id="849106512">
          <w:marLeft w:val="0"/>
          <w:marRight w:val="0"/>
          <w:marTop w:val="0"/>
          <w:marBottom w:val="0"/>
          <w:divBdr>
            <w:top w:val="none" w:sz="0" w:space="0" w:color="auto"/>
            <w:left w:val="none" w:sz="0" w:space="0" w:color="auto"/>
            <w:bottom w:val="none" w:sz="0" w:space="0" w:color="auto"/>
            <w:right w:val="none" w:sz="0" w:space="0" w:color="auto"/>
          </w:divBdr>
          <w:divsChild>
            <w:div w:id="1785537336">
              <w:marLeft w:val="0"/>
              <w:marRight w:val="0"/>
              <w:marTop w:val="0"/>
              <w:marBottom w:val="0"/>
              <w:divBdr>
                <w:top w:val="none" w:sz="0" w:space="0" w:color="auto"/>
                <w:left w:val="none" w:sz="0" w:space="0" w:color="auto"/>
                <w:bottom w:val="none" w:sz="0" w:space="0" w:color="auto"/>
                <w:right w:val="none" w:sz="0" w:space="0" w:color="auto"/>
              </w:divBdr>
              <w:divsChild>
                <w:div w:id="154927197">
                  <w:marLeft w:val="0"/>
                  <w:marRight w:val="0"/>
                  <w:marTop w:val="0"/>
                  <w:marBottom w:val="0"/>
                  <w:divBdr>
                    <w:top w:val="none" w:sz="0" w:space="0" w:color="auto"/>
                    <w:left w:val="none" w:sz="0" w:space="0" w:color="auto"/>
                    <w:bottom w:val="none" w:sz="0" w:space="0" w:color="auto"/>
                    <w:right w:val="none" w:sz="0" w:space="0" w:color="auto"/>
                  </w:divBdr>
                  <w:divsChild>
                    <w:div w:id="722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7876">
      <w:bodyDiv w:val="1"/>
      <w:marLeft w:val="0"/>
      <w:marRight w:val="0"/>
      <w:marTop w:val="0"/>
      <w:marBottom w:val="0"/>
      <w:divBdr>
        <w:top w:val="none" w:sz="0" w:space="0" w:color="auto"/>
        <w:left w:val="none" w:sz="0" w:space="0" w:color="auto"/>
        <w:bottom w:val="none" w:sz="0" w:space="0" w:color="auto"/>
        <w:right w:val="none" w:sz="0" w:space="0" w:color="auto"/>
      </w:divBdr>
    </w:div>
    <w:div w:id="1572932611">
      <w:bodyDiv w:val="1"/>
      <w:marLeft w:val="0"/>
      <w:marRight w:val="0"/>
      <w:marTop w:val="0"/>
      <w:marBottom w:val="0"/>
      <w:divBdr>
        <w:top w:val="none" w:sz="0" w:space="0" w:color="auto"/>
        <w:left w:val="none" w:sz="0" w:space="0" w:color="auto"/>
        <w:bottom w:val="none" w:sz="0" w:space="0" w:color="auto"/>
        <w:right w:val="none" w:sz="0" w:space="0" w:color="auto"/>
      </w:divBdr>
    </w:div>
    <w:div w:id="1590700349">
      <w:bodyDiv w:val="1"/>
      <w:marLeft w:val="0"/>
      <w:marRight w:val="0"/>
      <w:marTop w:val="0"/>
      <w:marBottom w:val="0"/>
      <w:divBdr>
        <w:top w:val="none" w:sz="0" w:space="0" w:color="auto"/>
        <w:left w:val="none" w:sz="0" w:space="0" w:color="auto"/>
        <w:bottom w:val="none" w:sz="0" w:space="0" w:color="auto"/>
        <w:right w:val="none" w:sz="0" w:space="0" w:color="auto"/>
      </w:divBdr>
    </w:div>
    <w:div w:id="1667124154">
      <w:bodyDiv w:val="1"/>
      <w:marLeft w:val="0"/>
      <w:marRight w:val="0"/>
      <w:marTop w:val="0"/>
      <w:marBottom w:val="0"/>
      <w:divBdr>
        <w:top w:val="none" w:sz="0" w:space="0" w:color="auto"/>
        <w:left w:val="none" w:sz="0" w:space="0" w:color="auto"/>
        <w:bottom w:val="none" w:sz="0" w:space="0" w:color="auto"/>
        <w:right w:val="none" w:sz="0" w:space="0" w:color="auto"/>
      </w:divBdr>
      <w:divsChild>
        <w:div w:id="926115596">
          <w:marLeft w:val="456"/>
          <w:marRight w:val="150"/>
          <w:marTop w:val="0"/>
          <w:marBottom w:val="0"/>
          <w:divBdr>
            <w:top w:val="none" w:sz="0" w:space="0" w:color="auto"/>
            <w:left w:val="none" w:sz="0" w:space="0" w:color="auto"/>
            <w:bottom w:val="none" w:sz="0" w:space="0" w:color="auto"/>
            <w:right w:val="none" w:sz="0" w:space="0" w:color="auto"/>
          </w:divBdr>
        </w:div>
        <w:div w:id="1544248071">
          <w:marLeft w:val="456"/>
          <w:marRight w:val="150"/>
          <w:marTop w:val="0"/>
          <w:marBottom w:val="0"/>
          <w:divBdr>
            <w:top w:val="none" w:sz="0" w:space="0" w:color="auto"/>
            <w:left w:val="none" w:sz="0" w:space="0" w:color="auto"/>
            <w:bottom w:val="none" w:sz="0" w:space="0" w:color="auto"/>
            <w:right w:val="none" w:sz="0" w:space="0" w:color="auto"/>
          </w:divBdr>
        </w:div>
        <w:div w:id="1311446756">
          <w:marLeft w:val="456"/>
          <w:marRight w:val="150"/>
          <w:marTop w:val="0"/>
          <w:marBottom w:val="0"/>
          <w:divBdr>
            <w:top w:val="none" w:sz="0" w:space="0" w:color="auto"/>
            <w:left w:val="none" w:sz="0" w:space="0" w:color="auto"/>
            <w:bottom w:val="none" w:sz="0" w:space="0" w:color="auto"/>
            <w:right w:val="none" w:sz="0" w:space="0" w:color="auto"/>
          </w:divBdr>
        </w:div>
        <w:div w:id="1143155296">
          <w:marLeft w:val="456"/>
          <w:marRight w:val="150"/>
          <w:marTop w:val="0"/>
          <w:marBottom w:val="0"/>
          <w:divBdr>
            <w:top w:val="none" w:sz="0" w:space="0" w:color="auto"/>
            <w:left w:val="none" w:sz="0" w:space="0" w:color="auto"/>
            <w:bottom w:val="none" w:sz="0" w:space="0" w:color="auto"/>
            <w:right w:val="none" w:sz="0" w:space="0" w:color="auto"/>
          </w:divBdr>
        </w:div>
        <w:div w:id="1255895638">
          <w:marLeft w:val="456"/>
          <w:marRight w:val="150"/>
          <w:marTop w:val="0"/>
          <w:marBottom w:val="0"/>
          <w:divBdr>
            <w:top w:val="none" w:sz="0" w:space="0" w:color="auto"/>
            <w:left w:val="none" w:sz="0" w:space="0" w:color="auto"/>
            <w:bottom w:val="none" w:sz="0" w:space="0" w:color="auto"/>
            <w:right w:val="none" w:sz="0" w:space="0" w:color="auto"/>
          </w:divBdr>
        </w:div>
        <w:div w:id="1939875085">
          <w:marLeft w:val="456"/>
          <w:marRight w:val="150"/>
          <w:marTop w:val="0"/>
          <w:marBottom w:val="0"/>
          <w:divBdr>
            <w:top w:val="none" w:sz="0" w:space="0" w:color="auto"/>
            <w:left w:val="none" w:sz="0" w:space="0" w:color="auto"/>
            <w:bottom w:val="none" w:sz="0" w:space="0" w:color="auto"/>
            <w:right w:val="none" w:sz="0" w:space="0" w:color="auto"/>
          </w:divBdr>
        </w:div>
        <w:div w:id="1867331317">
          <w:marLeft w:val="456"/>
          <w:marRight w:val="150"/>
          <w:marTop w:val="0"/>
          <w:marBottom w:val="0"/>
          <w:divBdr>
            <w:top w:val="none" w:sz="0" w:space="0" w:color="auto"/>
            <w:left w:val="none" w:sz="0" w:space="0" w:color="auto"/>
            <w:bottom w:val="none" w:sz="0" w:space="0" w:color="auto"/>
            <w:right w:val="none" w:sz="0" w:space="0" w:color="auto"/>
          </w:divBdr>
        </w:div>
        <w:div w:id="1525250069">
          <w:marLeft w:val="456"/>
          <w:marRight w:val="150"/>
          <w:marTop w:val="0"/>
          <w:marBottom w:val="0"/>
          <w:divBdr>
            <w:top w:val="none" w:sz="0" w:space="0" w:color="auto"/>
            <w:left w:val="none" w:sz="0" w:space="0" w:color="auto"/>
            <w:bottom w:val="none" w:sz="0" w:space="0" w:color="auto"/>
            <w:right w:val="none" w:sz="0" w:space="0" w:color="auto"/>
          </w:divBdr>
        </w:div>
      </w:divsChild>
    </w:div>
    <w:div w:id="1909267873">
      <w:bodyDiv w:val="1"/>
      <w:marLeft w:val="0"/>
      <w:marRight w:val="0"/>
      <w:marTop w:val="0"/>
      <w:marBottom w:val="0"/>
      <w:divBdr>
        <w:top w:val="none" w:sz="0" w:space="0" w:color="auto"/>
        <w:left w:val="none" w:sz="0" w:space="0" w:color="auto"/>
        <w:bottom w:val="none" w:sz="0" w:space="0" w:color="auto"/>
        <w:right w:val="none" w:sz="0" w:space="0" w:color="auto"/>
      </w:divBdr>
      <w:divsChild>
        <w:div w:id="1525052499">
          <w:marLeft w:val="456"/>
          <w:marRight w:val="150"/>
          <w:marTop w:val="0"/>
          <w:marBottom w:val="0"/>
          <w:divBdr>
            <w:top w:val="none" w:sz="0" w:space="0" w:color="auto"/>
            <w:left w:val="none" w:sz="0" w:space="0" w:color="auto"/>
            <w:bottom w:val="none" w:sz="0" w:space="0" w:color="auto"/>
            <w:right w:val="none" w:sz="0" w:space="0" w:color="auto"/>
          </w:divBdr>
        </w:div>
        <w:div w:id="757947252">
          <w:marLeft w:val="456"/>
          <w:marRight w:val="150"/>
          <w:marTop w:val="0"/>
          <w:marBottom w:val="0"/>
          <w:divBdr>
            <w:top w:val="none" w:sz="0" w:space="0" w:color="auto"/>
            <w:left w:val="none" w:sz="0" w:space="0" w:color="auto"/>
            <w:bottom w:val="none" w:sz="0" w:space="0" w:color="auto"/>
            <w:right w:val="none" w:sz="0" w:space="0" w:color="auto"/>
          </w:divBdr>
        </w:div>
        <w:div w:id="80760110">
          <w:marLeft w:val="456"/>
          <w:marRight w:val="150"/>
          <w:marTop w:val="0"/>
          <w:marBottom w:val="0"/>
          <w:divBdr>
            <w:top w:val="none" w:sz="0" w:space="0" w:color="auto"/>
            <w:left w:val="none" w:sz="0" w:space="0" w:color="auto"/>
            <w:bottom w:val="none" w:sz="0" w:space="0" w:color="auto"/>
            <w:right w:val="none" w:sz="0" w:space="0" w:color="auto"/>
          </w:divBdr>
        </w:div>
        <w:div w:id="237444147">
          <w:marLeft w:val="456"/>
          <w:marRight w:val="150"/>
          <w:marTop w:val="0"/>
          <w:marBottom w:val="0"/>
          <w:divBdr>
            <w:top w:val="none" w:sz="0" w:space="0" w:color="auto"/>
            <w:left w:val="none" w:sz="0" w:space="0" w:color="auto"/>
            <w:bottom w:val="none" w:sz="0" w:space="0" w:color="auto"/>
            <w:right w:val="none" w:sz="0" w:space="0" w:color="auto"/>
          </w:divBdr>
        </w:div>
        <w:div w:id="1375931882">
          <w:marLeft w:val="456"/>
          <w:marRight w:val="150"/>
          <w:marTop w:val="0"/>
          <w:marBottom w:val="0"/>
          <w:divBdr>
            <w:top w:val="none" w:sz="0" w:space="0" w:color="auto"/>
            <w:left w:val="none" w:sz="0" w:space="0" w:color="auto"/>
            <w:bottom w:val="none" w:sz="0" w:space="0" w:color="auto"/>
            <w:right w:val="none" w:sz="0" w:space="0" w:color="auto"/>
          </w:divBdr>
        </w:div>
        <w:div w:id="1507476510">
          <w:marLeft w:val="456"/>
          <w:marRight w:val="150"/>
          <w:marTop w:val="0"/>
          <w:marBottom w:val="0"/>
          <w:divBdr>
            <w:top w:val="none" w:sz="0" w:space="0" w:color="auto"/>
            <w:left w:val="none" w:sz="0" w:space="0" w:color="auto"/>
            <w:bottom w:val="none" w:sz="0" w:space="0" w:color="auto"/>
            <w:right w:val="none" w:sz="0" w:space="0" w:color="auto"/>
          </w:divBdr>
        </w:div>
        <w:div w:id="1487697892">
          <w:marLeft w:val="456"/>
          <w:marRight w:val="150"/>
          <w:marTop w:val="0"/>
          <w:marBottom w:val="0"/>
          <w:divBdr>
            <w:top w:val="none" w:sz="0" w:space="0" w:color="auto"/>
            <w:left w:val="none" w:sz="0" w:space="0" w:color="auto"/>
            <w:bottom w:val="none" w:sz="0" w:space="0" w:color="auto"/>
            <w:right w:val="none" w:sz="0" w:space="0" w:color="auto"/>
          </w:divBdr>
        </w:div>
        <w:div w:id="506990322">
          <w:marLeft w:val="456"/>
          <w:marRight w:val="150"/>
          <w:marTop w:val="0"/>
          <w:marBottom w:val="0"/>
          <w:divBdr>
            <w:top w:val="none" w:sz="0" w:space="0" w:color="auto"/>
            <w:left w:val="none" w:sz="0" w:space="0" w:color="auto"/>
            <w:bottom w:val="none" w:sz="0" w:space="0" w:color="auto"/>
            <w:right w:val="none" w:sz="0" w:space="0" w:color="auto"/>
          </w:divBdr>
        </w:div>
      </w:divsChild>
    </w:div>
    <w:div w:id="1940678560">
      <w:bodyDiv w:val="1"/>
      <w:marLeft w:val="0"/>
      <w:marRight w:val="0"/>
      <w:marTop w:val="0"/>
      <w:marBottom w:val="0"/>
      <w:divBdr>
        <w:top w:val="none" w:sz="0" w:space="0" w:color="auto"/>
        <w:left w:val="none" w:sz="0" w:space="0" w:color="auto"/>
        <w:bottom w:val="none" w:sz="0" w:space="0" w:color="auto"/>
        <w:right w:val="none" w:sz="0" w:space="0" w:color="auto"/>
      </w:divBdr>
    </w:div>
    <w:div w:id="2097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ctional.genomics@mcri.edu.au?subject=AFGN%20Stream%202%20EOI" TargetMode="External"/><Relationship Id="rId18" Type="http://schemas.openxmlformats.org/officeDocument/2006/relationships/hyperlink" Target="https://www.functionalgenomics.org.au/wp-content/uploads/2024/09/S2EOIR2_gene-list-v1.0-dated-17-09-2024.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unctionalgenomics.org.au/eoi-s2-2024/" TargetMode="External"/><Relationship Id="rId17" Type="http://schemas.openxmlformats.org/officeDocument/2006/relationships/hyperlink" Target="mailto:functional.genomics@mcri.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henomicsaustrali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tionalgenomics.org.au/about-afg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parisot@therapeuticinnovation.com.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ctionalgenomics.org.au/wp-content/uploads/2024/09/AFGN_S2EOIR2_variant_supp_GENE_Surname_DD-MM-YYYY.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s13073-019-0690-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bony.matotek/Library/Group%2520Containers/UBF8T346G9.Office/User%2520Content.localized/Templates.localized/AFGN_s1_project-proposal_form.dotx" TargetMode="External"/></Relationships>
</file>

<file path=word/theme/theme1.xml><?xml version="1.0" encoding="utf-8"?>
<a:theme xmlns:a="http://schemas.openxmlformats.org/drawingml/2006/main" name="AFGN">
  <a:themeElements>
    <a:clrScheme name="AFGN ">
      <a:dk1>
        <a:srgbClr val="3E0D2D"/>
      </a:dk1>
      <a:lt1>
        <a:srgbClr val="F5F8F2"/>
      </a:lt1>
      <a:dk2>
        <a:srgbClr val="45062E"/>
      </a:dk2>
      <a:lt2>
        <a:srgbClr val="FFE5D4"/>
      </a:lt2>
      <a:accent1>
        <a:srgbClr val="9469FF"/>
      </a:accent1>
      <a:accent2>
        <a:srgbClr val="FA9952"/>
      </a:accent2>
      <a:accent3>
        <a:srgbClr val="4BC9A7"/>
      </a:accent3>
      <a:accent4>
        <a:srgbClr val="FFC9C2"/>
      </a:accent4>
      <a:accent5>
        <a:srgbClr val="E4D9FF"/>
      </a:accent5>
      <a:accent6>
        <a:srgbClr val="4E80F7"/>
      </a:accent6>
      <a:hlink>
        <a:srgbClr val="4D7FF7"/>
      </a:hlink>
      <a:folHlink>
        <a:srgbClr val="6B2B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FGN" id="{8C408B99-5F61-4E45-99D5-CE7D41365C7B}" vid="{F31A2995-AC05-1045-A916-707DA3C083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E4C8CB2C21F1498F7402B47083A152" ma:contentTypeVersion="17" ma:contentTypeDescription="Create a new document." ma:contentTypeScope="" ma:versionID="c60bc795a5c8f4bc20e0419dffe12577">
  <xsd:schema xmlns:xsd="http://www.w3.org/2001/XMLSchema" xmlns:xs="http://www.w3.org/2001/XMLSchema" xmlns:p="http://schemas.microsoft.com/office/2006/metadata/properties" xmlns:ns2="72ded0ac-910a-4446-b8ce-3ef3e5d0f833" xmlns:ns3="d9f149ec-46bc-4932-9755-cd697c60e19f" targetNamespace="http://schemas.microsoft.com/office/2006/metadata/properties" ma:root="true" ma:fieldsID="9befaaafe45e82e5eef905bf1003ce38" ns2:_="" ns3:_="">
    <xsd:import namespace="72ded0ac-910a-4446-b8ce-3ef3e5d0f833"/>
    <xsd:import namespace="d9f149ec-46bc-4932-9755-cd697c60e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d0ac-910a-4446-b8ce-3ef3e5d0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149ec-46bc-4932-9755-cd697c60e1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61c6e3-3e55-4ce8-b5ff-b455fdeba518}" ma:internalName="TaxCatchAll" ma:showField="CatchAllData" ma:web="d9f149ec-46bc-4932-9755-cd697c60e1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149ec-46bc-4932-9755-cd697c60e19f" xsi:nil="true"/>
    <lcf76f155ced4ddcb4097134ff3c332f xmlns="72ded0ac-910a-4446-b8ce-3ef3e5d0f8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48502-C99B-2345-8380-417B58D7186C}">
  <ds:schemaRefs>
    <ds:schemaRef ds:uri="http://schemas.openxmlformats.org/officeDocument/2006/bibliography"/>
  </ds:schemaRefs>
</ds:datastoreItem>
</file>

<file path=customXml/itemProps2.xml><?xml version="1.0" encoding="utf-8"?>
<ds:datastoreItem xmlns:ds="http://schemas.openxmlformats.org/officeDocument/2006/customXml" ds:itemID="{15DEA375-9DA6-4FA1-9FAD-C33C1243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ed0ac-910a-4446-b8ce-3ef3e5d0f833"/>
    <ds:schemaRef ds:uri="d9f149ec-46bc-4932-9755-cd697c60e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A0C6B-5534-41D7-ABD7-4869A70B6BFD}">
  <ds:schemaRefs>
    <ds:schemaRef ds:uri="http://schemas.microsoft.com/office/2006/metadata/properties"/>
    <ds:schemaRef ds:uri="http://schemas.microsoft.com/office/infopath/2007/PartnerControls"/>
    <ds:schemaRef ds:uri="d9f149ec-46bc-4932-9755-cd697c60e19f"/>
    <ds:schemaRef ds:uri="72ded0ac-910a-4446-b8ce-3ef3e5d0f833"/>
  </ds:schemaRefs>
</ds:datastoreItem>
</file>

<file path=customXml/itemProps4.xml><?xml version="1.0" encoding="utf-8"?>
<ds:datastoreItem xmlns:ds="http://schemas.openxmlformats.org/officeDocument/2006/customXml" ds:itemID="{959DA58A-407D-4A10-9959-3FDBD99B4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AFGN_s1_project-proposal_form.dotx</Template>
  <TotalTime>1</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Links>
    <vt:vector size="42" baseType="variant">
      <vt:variant>
        <vt:i4>6357075</vt:i4>
      </vt:variant>
      <vt:variant>
        <vt:i4>18</vt:i4>
      </vt:variant>
      <vt:variant>
        <vt:i4>0</vt:i4>
      </vt:variant>
      <vt:variant>
        <vt:i4>5</vt:i4>
      </vt:variant>
      <vt:variant>
        <vt:lpwstr>https://www.functionalgenomics.org.au/wp-content/uploads/2024/09/S2EOIR2_gene-list.docx</vt:lpwstr>
      </vt:variant>
      <vt:variant>
        <vt:lpwstr/>
      </vt:variant>
      <vt:variant>
        <vt:i4>2097163</vt:i4>
      </vt:variant>
      <vt:variant>
        <vt:i4>15</vt:i4>
      </vt:variant>
      <vt:variant>
        <vt:i4>0</vt:i4>
      </vt:variant>
      <vt:variant>
        <vt:i4>5</vt:i4>
      </vt:variant>
      <vt:variant>
        <vt:lpwstr>mailto:functional.genomics@mcri.edu.au</vt:lpwstr>
      </vt:variant>
      <vt:variant>
        <vt:lpwstr/>
      </vt:variant>
      <vt:variant>
        <vt:i4>3276846</vt:i4>
      </vt:variant>
      <vt:variant>
        <vt:i4>12</vt:i4>
      </vt:variant>
      <vt:variant>
        <vt:i4>0</vt:i4>
      </vt:variant>
      <vt:variant>
        <vt:i4>5</vt:i4>
      </vt:variant>
      <vt:variant>
        <vt:lpwstr>https://phenomicsaustralia.org.au/</vt:lpwstr>
      </vt:variant>
      <vt:variant>
        <vt:lpwstr/>
      </vt:variant>
      <vt:variant>
        <vt:i4>458800</vt:i4>
      </vt:variant>
      <vt:variant>
        <vt:i4>9</vt:i4>
      </vt:variant>
      <vt:variant>
        <vt:i4>0</vt:i4>
      </vt:variant>
      <vt:variant>
        <vt:i4>5</vt:i4>
      </vt:variant>
      <vt:variant>
        <vt:lpwstr>mailto:j.parisot@therapeuticinnovation.com.au</vt:lpwstr>
      </vt:variant>
      <vt:variant>
        <vt:lpwstr/>
      </vt:variant>
      <vt:variant>
        <vt:i4>262173</vt:i4>
      </vt:variant>
      <vt:variant>
        <vt:i4>6</vt:i4>
      </vt:variant>
      <vt:variant>
        <vt:i4>0</vt:i4>
      </vt:variant>
      <vt:variant>
        <vt:i4>5</vt:i4>
      </vt:variant>
      <vt:variant>
        <vt:lpwstr>https://doi.org/10.1186/s13073-019-0690-2</vt:lpwstr>
      </vt:variant>
      <vt:variant>
        <vt:lpwstr/>
      </vt:variant>
      <vt:variant>
        <vt:i4>7405632</vt:i4>
      </vt:variant>
      <vt:variant>
        <vt:i4>3</vt:i4>
      </vt:variant>
      <vt:variant>
        <vt:i4>0</vt:i4>
      </vt:variant>
      <vt:variant>
        <vt:i4>5</vt:i4>
      </vt:variant>
      <vt:variant>
        <vt:lpwstr>mailto:functional.genomics@mcri.edu.au?subject=AFGN%20Stream%202%20EOI</vt:lpwstr>
      </vt:variant>
      <vt:variant>
        <vt:lpwstr/>
      </vt:variant>
      <vt:variant>
        <vt:i4>5308494</vt:i4>
      </vt:variant>
      <vt:variant>
        <vt:i4>0</vt:i4>
      </vt:variant>
      <vt:variant>
        <vt:i4>0</vt:i4>
      </vt:variant>
      <vt:variant>
        <vt:i4>5</vt:i4>
      </vt:variant>
      <vt:variant>
        <vt:lpwstr>https://www.functionalgenomics.org.au/about-afgn/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Ebony Matotek</cp:lastModifiedBy>
  <cp:revision>2</cp:revision>
  <dcterms:created xsi:type="dcterms:W3CDTF">2024-09-17T04:15:00Z</dcterms:created>
  <dcterms:modified xsi:type="dcterms:W3CDTF">2024-09-17T04:15:00Z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0x0101001FE4C8CB2C21F1498F7402B47083A152</vt:lpwstr>
  </property>
  <property fmtid="{D5CDD505-2E9C-101B-9397-08002B2CF9AE}" pid="3" name="MediaServiceImageTags">
    <vt:lpwstr/>
  </property>
</Properties>
</file>